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55" w:rsidRDefault="00B40155">
      <w:pPr>
        <w:spacing w:after="0" w:line="240" w:lineRule="auto"/>
        <w:rPr>
          <w:b/>
        </w:rPr>
      </w:pPr>
    </w:p>
    <w:p w:rsidR="00B40155" w:rsidRPr="00F34EA6" w:rsidRDefault="00B40155" w:rsidP="00B40155">
      <w:pPr>
        <w:pStyle w:val="1"/>
        <w:jc w:val="center"/>
        <w:rPr>
          <w:sz w:val="28"/>
          <w:szCs w:val="28"/>
        </w:rPr>
      </w:pPr>
      <w:r w:rsidRPr="00F34EA6">
        <w:rPr>
          <w:sz w:val="28"/>
          <w:szCs w:val="28"/>
        </w:rPr>
        <w:t>MINISTERUL SĂNĂTĂŢII</w:t>
      </w:r>
      <w:r>
        <w:rPr>
          <w:sz w:val="28"/>
          <w:szCs w:val="28"/>
        </w:rPr>
        <w:t xml:space="preserve">, MUNCII ȘI PROTECȚIEI </w:t>
      </w:r>
      <w:proofErr w:type="gramStart"/>
      <w:r>
        <w:rPr>
          <w:sz w:val="28"/>
          <w:szCs w:val="28"/>
        </w:rPr>
        <w:t>SOCIALE</w:t>
      </w:r>
      <w:r w:rsidRPr="00F34EA6">
        <w:rPr>
          <w:sz w:val="28"/>
          <w:szCs w:val="28"/>
        </w:rPr>
        <w:t xml:space="preserve">  AL</w:t>
      </w:r>
      <w:proofErr w:type="gramEnd"/>
      <w:r w:rsidRPr="00F34EA6">
        <w:rPr>
          <w:sz w:val="28"/>
          <w:szCs w:val="28"/>
        </w:rPr>
        <w:t xml:space="preserve">  REPUBLICII MOLDOVA</w:t>
      </w:r>
    </w:p>
    <w:p w:rsidR="00B40155" w:rsidRDefault="00B40155" w:rsidP="00B40155">
      <w:pPr>
        <w:spacing w:after="0" w:line="240" w:lineRule="auto"/>
        <w:jc w:val="center"/>
        <w:rPr>
          <w:b/>
          <w:sz w:val="28"/>
          <w:szCs w:val="28"/>
          <w:lang w:val="ro-RO"/>
        </w:rPr>
      </w:pPr>
    </w:p>
    <w:p w:rsidR="00B40155" w:rsidRPr="00F8527A" w:rsidRDefault="00B40155" w:rsidP="00B40155">
      <w:pPr>
        <w:spacing w:after="0" w:line="240" w:lineRule="auto"/>
        <w:jc w:val="center"/>
        <w:rPr>
          <w:b/>
          <w:caps/>
          <w:sz w:val="28"/>
          <w:szCs w:val="28"/>
        </w:rPr>
      </w:pPr>
      <w:r w:rsidRPr="00F8527A">
        <w:rPr>
          <w:b/>
          <w:caps/>
          <w:sz w:val="28"/>
          <w:szCs w:val="28"/>
        </w:rPr>
        <w:t>UNIVERSITATEA DE STAT DE MADICINĂ ȘI FARMACIE</w:t>
      </w:r>
    </w:p>
    <w:p w:rsidR="00B40155" w:rsidRPr="00722252" w:rsidRDefault="00B40155" w:rsidP="00B40155">
      <w:pPr>
        <w:pStyle w:val="a6"/>
        <w:jc w:val="center"/>
        <w:rPr>
          <w:caps/>
          <w:sz w:val="28"/>
          <w:szCs w:val="28"/>
        </w:rPr>
      </w:pPr>
      <w:r>
        <w:rPr>
          <w:caps/>
          <w:sz w:val="28"/>
          <w:szCs w:val="28"/>
        </w:rPr>
        <w:t>,,nICOLAE TESTEMIȚANU</w:t>
      </w:r>
      <w:r>
        <w:rPr>
          <w:caps/>
          <w:sz w:val="28"/>
          <w:szCs w:val="28"/>
          <w:lang w:val="en-US"/>
        </w:rPr>
        <w:t>”</w:t>
      </w:r>
    </w:p>
    <w:p w:rsidR="00B40155" w:rsidRDefault="00B40155" w:rsidP="00B40155">
      <w:pPr>
        <w:pStyle w:val="a6"/>
        <w:jc w:val="center"/>
        <w:rPr>
          <w:caps/>
          <w:sz w:val="28"/>
          <w:szCs w:val="28"/>
        </w:rPr>
      </w:pPr>
    </w:p>
    <w:p w:rsidR="00B40155" w:rsidRDefault="00B40155" w:rsidP="00B40155">
      <w:pPr>
        <w:pStyle w:val="a6"/>
        <w:jc w:val="center"/>
        <w:rPr>
          <w:smallCaps/>
          <w:sz w:val="28"/>
          <w:szCs w:val="28"/>
        </w:rPr>
      </w:pPr>
      <w:r w:rsidRPr="00F34EA6">
        <w:rPr>
          <w:sz w:val="28"/>
          <w:szCs w:val="28"/>
        </w:rPr>
        <w:t>FACULTATEA</w:t>
      </w:r>
      <w:r>
        <w:rPr>
          <w:sz w:val="28"/>
          <w:szCs w:val="28"/>
        </w:rPr>
        <w:t xml:space="preserve"> REZIDENȚIAT ȘI SECUNDARIAT CLINIC</w:t>
      </w:r>
    </w:p>
    <w:p w:rsidR="00B40155" w:rsidRDefault="00B40155" w:rsidP="00B40155">
      <w:pPr>
        <w:pStyle w:val="a6"/>
        <w:jc w:val="center"/>
        <w:rPr>
          <w:smallCaps/>
          <w:sz w:val="28"/>
          <w:szCs w:val="28"/>
        </w:rPr>
      </w:pPr>
    </w:p>
    <w:p w:rsidR="00B40155" w:rsidRPr="00722252" w:rsidRDefault="00B40155" w:rsidP="00B40155">
      <w:pPr>
        <w:pStyle w:val="a6"/>
        <w:jc w:val="center"/>
        <w:rPr>
          <w:smallCaps/>
          <w:sz w:val="28"/>
          <w:szCs w:val="28"/>
        </w:rPr>
      </w:pPr>
      <w:r w:rsidRPr="00722252">
        <w:rPr>
          <w:smallCaps/>
          <w:sz w:val="28"/>
          <w:szCs w:val="28"/>
        </w:rPr>
        <w:t>CATEDRA DERMATOVENEROLOGIE</w:t>
      </w:r>
    </w:p>
    <w:p w:rsidR="00B40155" w:rsidRDefault="00B40155" w:rsidP="00B40155">
      <w:pPr>
        <w:pStyle w:val="a6"/>
        <w:jc w:val="center"/>
        <w:rPr>
          <w:caps/>
          <w:sz w:val="28"/>
          <w:szCs w:val="28"/>
        </w:rPr>
      </w:pPr>
    </w:p>
    <w:p w:rsidR="00B40155" w:rsidRDefault="00B40155" w:rsidP="00B40155">
      <w:pPr>
        <w:pStyle w:val="3"/>
        <w:jc w:val="center"/>
        <w:rPr>
          <w:sz w:val="32"/>
        </w:rPr>
      </w:pPr>
    </w:p>
    <w:p w:rsidR="00B40155" w:rsidRDefault="00B40155" w:rsidP="00B40155">
      <w:pPr>
        <w:pStyle w:val="a6"/>
        <w:jc w:val="center"/>
      </w:pPr>
    </w:p>
    <w:p w:rsidR="00B40155" w:rsidRDefault="00B40155" w:rsidP="00B40155">
      <w:pPr>
        <w:pStyle w:val="a6"/>
      </w:pPr>
    </w:p>
    <w:p w:rsidR="00B40155" w:rsidRDefault="00B40155" w:rsidP="00B40155">
      <w:pPr>
        <w:pStyle w:val="a6"/>
      </w:pPr>
    </w:p>
    <w:p w:rsidR="00B40155" w:rsidRDefault="00B40155" w:rsidP="00B40155">
      <w:pPr>
        <w:pStyle w:val="a6"/>
        <w:jc w:val="center"/>
        <w:rPr>
          <w:caps/>
          <w:sz w:val="28"/>
          <w:szCs w:val="28"/>
        </w:rPr>
      </w:pPr>
    </w:p>
    <w:p w:rsidR="00B40155" w:rsidRDefault="00B40155" w:rsidP="00B40155">
      <w:pPr>
        <w:pStyle w:val="a6"/>
        <w:jc w:val="center"/>
        <w:rPr>
          <w:caps/>
          <w:sz w:val="28"/>
          <w:szCs w:val="28"/>
        </w:rPr>
      </w:pPr>
    </w:p>
    <w:p w:rsidR="00B40155" w:rsidRDefault="00B40155" w:rsidP="00B40155">
      <w:pPr>
        <w:pStyle w:val="a6"/>
        <w:jc w:val="center"/>
        <w:rPr>
          <w:caps/>
          <w:sz w:val="28"/>
          <w:szCs w:val="28"/>
        </w:rPr>
      </w:pPr>
    </w:p>
    <w:p w:rsidR="00B40155" w:rsidRDefault="00B40155" w:rsidP="00B40155">
      <w:pPr>
        <w:pStyle w:val="a6"/>
        <w:jc w:val="center"/>
        <w:rPr>
          <w:caps/>
          <w:sz w:val="28"/>
          <w:szCs w:val="28"/>
        </w:rPr>
      </w:pPr>
    </w:p>
    <w:p w:rsidR="00B40155" w:rsidRDefault="00B40155" w:rsidP="00B40155">
      <w:pPr>
        <w:pStyle w:val="a6"/>
        <w:jc w:val="center"/>
        <w:rPr>
          <w:caps/>
          <w:sz w:val="28"/>
          <w:szCs w:val="28"/>
        </w:rPr>
      </w:pPr>
      <w:r w:rsidRPr="00645FF0">
        <w:rPr>
          <w:caps/>
          <w:sz w:val="28"/>
          <w:szCs w:val="28"/>
        </w:rPr>
        <w:t xml:space="preserve">plan-program </w:t>
      </w:r>
    </w:p>
    <w:p w:rsidR="00B40155" w:rsidRPr="00645FF0" w:rsidRDefault="00B40155" w:rsidP="00B40155">
      <w:pPr>
        <w:pStyle w:val="a6"/>
        <w:jc w:val="center"/>
        <w:rPr>
          <w:caps/>
          <w:sz w:val="28"/>
          <w:szCs w:val="28"/>
        </w:rPr>
      </w:pPr>
      <w:r w:rsidRPr="00645FF0">
        <w:rPr>
          <w:caps/>
          <w:sz w:val="28"/>
          <w:szCs w:val="28"/>
        </w:rPr>
        <w:t xml:space="preserve">de </w:t>
      </w:r>
      <w:r>
        <w:rPr>
          <w:caps/>
          <w:sz w:val="28"/>
          <w:szCs w:val="28"/>
        </w:rPr>
        <w:t>studii postuniversitare</w:t>
      </w:r>
    </w:p>
    <w:p w:rsidR="00B40155" w:rsidRPr="00645FF0" w:rsidRDefault="00B40155" w:rsidP="00B40155">
      <w:pPr>
        <w:pStyle w:val="a6"/>
        <w:jc w:val="center"/>
        <w:rPr>
          <w:caps/>
          <w:sz w:val="28"/>
          <w:szCs w:val="28"/>
        </w:rPr>
      </w:pPr>
      <w:r w:rsidRPr="00645FF0">
        <w:rPr>
          <w:caps/>
          <w:sz w:val="28"/>
          <w:szCs w:val="28"/>
        </w:rPr>
        <w:t xml:space="preserve"> în dermatovenerologie </w:t>
      </w:r>
    </w:p>
    <w:p w:rsidR="00B40155" w:rsidRPr="00645FF0" w:rsidRDefault="00B40155" w:rsidP="00B40155">
      <w:pPr>
        <w:pStyle w:val="a6"/>
        <w:jc w:val="center"/>
        <w:rPr>
          <w:caps/>
          <w:sz w:val="28"/>
          <w:szCs w:val="28"/>
        </w:rPr>
      </w:pPr>
      <w:r>
        <w:rPr>
          <w:caps/>
          <w:sz w:val="28"/>
          <w:szCs w:val="28"/>
        </w:rPr>
        <w:t xml:space="preserve"> PENTRU rezidenţiI</w:t>
      </w:r>
    </w:p>
    <w:p w:rsidR="00B40155" w:rsidRPr="00645FF0" w:rsidRDefault="00B40155" w:rsidP="00B40155">
      <w:pPr>
        <w:pStyle w:val="a6"/>
        <w:jc w:val="center"/>
        <w:rPr>
          <w:caps/>
          <w:sz w:val="28"/>
          <w:szCs w:val="28"/>
        </w:rPr>
      </w:pPr>
      <w:r>
        <w:rPr>
          <w:caps/>
          <w:sz w:val="28"/>
          <w:szCs w:val="28"/>
        </w:rPr>
        <w:t>medicina</w:t>
      </w:r>
      <w:r w:rsidR="004A39DC">
        <w:rPr>
          <w:caps/>
          <w:sz w:val="28"/>
          <w:szCs w:val="28"/>
        </w:rPr>
        <w:t xml:space="preserve"> </w:t>
      </w:r>
      <w:r>
        <w:rPr>
          <w:caps/>
          <w:sz w:val="28"/>
          <w:szCs w:val="28"/>
        </w:rPr>
        <w:t>muncii</w:t>
      </w:r>
    </w:p>
    <w:p w:rsidR="00B40155" w:rsidRPr="00645FF0" w:rsidRDefault="00B40155" w:rsidP="00B40155">
      <w:pPr>
        <w:pStyle w:val="a6"/>
        <w:jc w:val="center"/>
        <w:rPr>
          <w:caps/>
          <w:sz w:val="28"/>
          <w:szCs w:val="28"/>
        </w:rPr>
      </w:pPr>
    </w:p>
    <w:p w:rsidR="00B40155" w:rsidRDefault="00B40155" w:rsidP="00B40155">
      <w:pPr>
        <w:pStyle w:val="a6"/>
        <w:jc w:val="center"/>
        <w:rPr>
          <w:sz w:val="28"/>
          <w:szCs w:val="28"/>
        </w:rPr>
      </w:pPr>
    </w:p>
    <w:p w:rsidR="00B40155" w:rsidRPr="006B5C31" w:rsidRDefault="00B40155" w:rsidP="00B40155">
      <w:pPr>
        <w:spacing w:line="360" w:lineRule="auto"/>
        <w:jc w:val="center"/>
        <w:rPr>
          <w:sz w:val="28"/>
          <w:lang w:val="ro-RO"/>
        </w:rPr>
      </w:pPr>
    </w:p>
    <w:p w:rsidR="00B40155" w:rsidRDefault="00B40155" w:rsidP="00B40155">
      <w:pPr>
        <w:spacing w:line="360" w:lineRule="auto"/>
        <w:jc w:val="both"/>
        <w:rPr>
          <w:sz w:val="28"/>
        </w:rPr>
      </w:pPr>
    </w:p>
    <w:p w:rsidR="00B40155" w:rsidRDefault="00B40155" w:rsidP="00B40155">
      <w:pPr>
        <w:spacing w:line="240" w:lineRule="auto"/>
        <w:jc w:val="both"/>
        <w:rPr>
          <w:b/>
          <w:sz w:val="28"/>
        </w:rPr>
      </w:pPr>
    </w:p>
    <w:p w:rsidR="00B40155" w:rsidRPr="00C27DCC" w:rsidRDefault="00B40155" w:rsidP="00C27DCC">
      <w:pPr>
        <w:spacing w:line="360" w:lineRule="auto"/>
        <w:rPr>
          <w:b/>
          <w:sz w:val="28"/>
        </w:rPr>
      </w:pPr>
      <w:r w:rsidRPr="00C27DCC">
        <w:rPr>
          <w:b/>
          <w:sz w:val="28"/>
        </w:rPr>
        <w:t xml:space="preserve">Codul </w:t>
      </w:r>
      <w:proofErr w:type="gramStart"/>
      <w:r w:rsidRPr="00C27DCC">
        <w:rPr>
          <w:b/>
          <w:sz w:val="28"/>
        </w:rPr>
        <w:t>specialitatii :</w:t>
      </w:r>
      <w:proofErr w:type="gramEnd"/>
      <w:r w:rsidRPr="00C27DCC">
        <w:rPr>
          <w:b/>
          <w:sz w:val="28"/>
        </w:rPr>
        <w:t xml:space="preserve"> 0912.1.13</w:t>
      </w:r>
    </w:p>
    <w:p w:rsidR="00B40155" w:rsidRPr="00C27DCC" w:rsidRDefault="00B40155" w:rsidP="00C27DCC">
      <w:pPr>
        <w:spacing w:line="360" w:lineRule="auto"/>
        <w:rPr>
          <w:b/>
          <w:sz w:val="28"/>
          <w:lang w:val="ro-RO"/>
        </w:rPr>
      </w:pPr>
      <w:r w:rsidRPr="00C27DCC">
        <w:rPr>
          <w:b/>
          <w:sz w:val="28"/>
        </w:rPr>
        <w:t>Durata modulului: 10 zile</w:t>
      </w:r>
    </w:p>
    <w:p w:rsidR="00B40155" w:rsidRDefault="00B40155" w:rsidP="00B40155">
      <w:pPr>
        <w:spacing w:line="240" w:lineRule="auto"/>
        <w:jc w:val="both"/>
        <w:rPr>
          <w:b/>
          <w:sz w:val="28"/>
        </w:rPr>
      </w:pPr>
    </w:p>
    <w:p w:rsidR="00B40155" w:rsidRDefault="00B40155" w:rsidP="00B40155">
      <w:pPr>
        <w:spacing w:line="360" w:lineRule="auto"/>
        <w:jc w:val="both"/>
        <w:rPr>
          <w:sz w:val="28"/>
        </w:rPr>
      </w:pPr>
    </w:p>
    <w:p w:rsidR="00B40155" w:rsidRDefault="00B40155" w:rsidP="00B40155">
      <w:pPr>
        <w:pStyle w:val="a6"/>
        <w:jc w:val="center"/>
        <w:rPr>
          <w:sz w:val="28"/>
          <w:szCs w:val="28"/>
        </w:rPr>
      </w:pPr>
      <w:r>
        <w:rPr>
          <w:sz w:val="28"/>
          <w:szCs w:val="28"/>
        </w:rPr>
        <w:t>Chișinău 2023</w:t>
      </w:r>
    </w:p>
    <w:p w:rsidR="00B40155" w:rsidRDefault="00B40155">
      <w:pPr>
        <w:spacing w:after="0" w:line="240" w:lineRule="auto"/>
        <w:rPr>
          <w:b/>
          <w:lang w:val="ro-RO"/>
        </w:rPr>
      </w:pPr>
    </w:p>
    <w:p w:rsidR="00A74010" w:rsidRDefault="00E808EE" w:rsidP="00B40155">
      <w:pPr>
        <w:pStyle w:val="a6"/>
        <w:jc w:val="center"/>
        <w:rPr>
          <w:sz w:val="28"/>
          <w:szCs w:val="28"/>
        </w:rPr>
      </w:pPr>
      <w:r>
        <w:rPr>
          <w:sz w:val="28"/>
          <w:szCs w:val="28"/>
        </w:rPr>
        <w:lastRenderedPageBreak/>
        <w:t xml:space="preserve">PLAN-PROGRAM DE STUDII POSTUNIVERSITARE </w:t>
      </w:r>
    </w:p>
    <w:p w:rsidR="00A74010" w:rsidRDefault="00E808EE" w:rsidP="00B40155">
      <w:pPr>
        <w:pStyle w:val="a6"/>
        <w:jc w:val="center"/>
        <w:rPr>
          <w:sz w:val="28"/>
          <w:szCs w:val="28"/>
        </w:rPr>
      </w:pPr>
      <w:r>
        <w:rPr>
          <w:sz w:val="28"/>
          <w:szCs w:val="28"/>
        </w:rPr>
        <w:t xml:space="preserve">LA SPECIALITATEA DERMATOVENEROLOGIE </w:t>
      </w:r>
    </w:p>
    <w:p w:rsidR="00E808EE" w:rsidRDefault="00E808EE" w:rsidP="00B40155">
      <w:pPr>
        <w:pStyle w:val="a6"/>
        <w:jc w:val="center"/>
        <w:rPr>
          <w:sz w:val="28"/>
          <w:szCs w:val="28"/>
        </w:rPr>
      </w:pPr>
      <w:r>
        <w:rPr>
          <w:sz w:val="28"/>
          <w:szCs w:val="28"/>
        </w:rPr>
        <w:t xml:space="preserve">PENTRU REZIDENȚII </w:t>
      </w:r>
      <w:r w:rsidR="00F00ED9">
        <w:rPr>
          <w:sz w:val="28"/>
          <w:szCs w:val="28"/>
        </w:rPr>
        <w:t>MEDICINA M</w:t>
      </w:r>
      <w:r>
        <w:rPr>
          <w:sz w:val="28"/>
          <w:szCs w:val="28"/>
        </w:rPr>
        <w:t>UNCII</w:t>
      </w:r>
    </w:p>
    <w:p w:rsidR="00B40155" w:rsidRDefault="00B40155" w:rsidP="00B40155">
      <w:pPr>
        <w:pStyle w:val="a6"/>
        <w:rPr>
          <w:sz w:val="28"/>
          <w:szCs w:val="28"/>
        </w:rPr>
      </w:pPr>
    </w:p>
    <w:p w:rsidR="00B40155" w:rsidRDefault="00B40155" w:rsidP="00B40155">
      <w:pPr>
        <w:pStyle w:val="a6"/>
        <w:jc w:val="both"/>
        <w:rPr>
          <w:sz w:val="28"/>
          <w:szCs w:val="28"/>
        </w:rPr>
      </w:pPr>
      <w:r>
        <w:rPr>
          <w:sz w:val="28"/>
          <w:szCs w:val="28"/>
        </w:rPr>
        <w:t>Ore didactice</w:t>
      </w:r>
      <w:r w:rsidR="00C27DCC">
        <w:rPr>
          <w:sz w:val="28"/>
          <w:szCs w:val="28"/>
        </w:rPr>
        <w:t xml:space="preserve"> auditoriale = 14</w:t>
      </w:r>
    </w:p>
    <w:p w:rsidR="00B40155" w:rsidRDefault="00C27DCC" w:rsidP="00B40155">
      <w:pPr>
        <w:pStyle w:val="a6"/>
        <w:jc w:val="both"/>
        <w:rPr>
          <w:sz w:val="28"/>
          <w:szCs w:val="28"/>
        </w:rPr>
      </w:pPr>
      <w:r>
        <w:rPr>
          <w:sz w:val="28"/>
          <w:szCs w:val="28"/>
        </w:rPr>
        <w:t>Ore clinice = 58</w:t>
      </w:r>
    </w:p>
    <w:p w:rsidR="00B40155" w:rsidRPr="0036019C" w:rsidRDefault="00B40155" w:rsidP="00B40155">
      <w:pPr>
        <w:pStyle w:val="a6"/>
        <w:jc w:val="both"/>
        <w:rPr>
          <w:sz w:val="28"/>
          <w:szCs w:val="28"/>
        </w:rPr>
      </w:pPr>
      <w:r>
        <w:rPr>
          <w:sz w:val="28"/>
          <w:szCs w:val="28"/>
        </w:rPr>
        <w:t>Total ore = 72</w:t>
      </w:r>
    </w:p>
    <w:p w:rsidR="00FA23F2" w:rsidRDefault="00FA23F2">
      <w:pPr>
        <w:tabs>
          <w:tab w:val="left" w:pos="2175"/>
        </w:tabs>
        <w:spacing w:after="120" w:line="276" w:lineRule="auto"/>
        <w:ind w:left="2694" w:hanging="2694"/>
        <w:rPr>
          <w:b/>
          <w:color w:val="FF0000"/>
          <w:sz w:val="26"/>
          <w:szCs w:val="26"/>
        </w:rPr>
      </w:pPr>
    </w:p>
    <w:p w:rsidR="00B40155" w:rsidRPr="00A7511C" w:rsidRDefault="00B40155" w:rsidP="00B40155">
      <w:pPr>
        <w:ind w:left="360"/>
        <w:jc w:val="both"/>
        <w:rPr>
          <w:b/>
          <w:sz w:val="28"/>
          <w:szCs w:val="28"/>
          <w:u w:val="single"/>
        </w:rPr>
      </w:pPr>
      <w:r w:rsidRPr="00A7511C">
        <w:rPr>
          <w:b/>
          <w:sz w:val="28"/>
          <w:szCs w:val="28"/>
          <w:u w:val="single"/>
        </w:rPr>
        <w:t>SCOPUL SPECIALITĂȚII</w:t>
      </w:r>
    </w:p>
    <w:p w:rsidR="00B40155" w:rsidRPr="00A7511C" w:rsidRDefault="00B40155" w:rsidP="00B40155">
      <w:pPr>
        <w:jc w:val="both"/>
        <w:rPr>
          <w:sz w:val="28"/>
          <w:szCs w:val="28"/>
        </w:rPr>
      </w:pPr>
      <w:r w:rsidRPr="00A7511C">
        <w:rPr>
          <w:b/>
          <w:i/>
          <w:sz w:val="28"/>
          <w:szCs w:val="28"/>
        </w:rPr>
        <w:t>Scopul</w:t>
      </w:r>
      <w:r w:rsidRPr="00A7511C">
        <w:rPr>
          <w:sz w:val="28"/>
          <w:szCs w:val="28"/>
        </w:rPr>
        <w:t>: Instruirea dermatovenerologică postuniversitară a medicilor rezidenţi pentru a deveni specialişti de înaltă calificare, conform standardelor internaţionale, ansamblul de competenţe profesionale ale viitorului specialist fiind la nivel de cunoaştere, integrare şi aplicare.</w:t>
      </w:r>
    </w:p>
    <w:p w:rsidR="00B40155" w:rsidRPr="00A7511C" w:rsidRDefault="00B40155" w:rsidP="00B40155">
      <w:pPr>
        <w:ind w:left="360"/>
        <w:jc w:val="both"/>
        <w:rPr>
          <w:b/>
          <w:sz w:val="28"/>
          <w:szCs w:val="28"/>
          <w:u w:val="single"/>
        </w:rPr>
      </w:pPr>
      <w:r w:rsidRPr="00A7511C">
        <w:rPr>
          <w:b/>
          <w:sz w:val="28"/>
          <w:szCs w:val="28"/>
          <w:u w:val="single"/>
        </w:rPr>
        <w:t>OBIECTIVELE DE FORMARE ÎN CADRUL SPECIALITĂȚII:</w:t>
      </w:r>
    </w:p>
    <w:p w:rsidR="00B40155" w:rsidRPr="00A7511C" w:rsidRDefault="00B40155" w:rsidP="00B40155">
      <w:pPr>
        <w:spacing w:before="120" w:after="0" w:line="240" w:lineRule="auto"/>
        <w:ind w:left="284" w:hanging="284"/>
        <w:jc w:val="both"/>
        <w:rPr>
          <w:b/>
          <w:i/>
          <w:color w:val="000000"/>
          <w:sz w:val="28"/>
          <w:szCs w:val="28"/>
        </w:rPr>
      </w:pPr>
      <w:r w:rsidRPr="00A7511C">
        <w:rPr>
          <w:b/>
          <w:i/>
          <w:color w:val="000000"/>
          <w:sz w:val="28"/>
          <w:szCs w:val="28"/>
        </w:rPr>
        <w:t>La nivel de cunoaștere și înțelegere</w:t>
      </w:r>
    </w:p>
    <w:p w:rsidR="00B40155" w:rsidRPr="00A7511C" w:rsidRDefault="00B40155" w:rsidP="00B40155">
      <w:pPr>
        <w:numPr>
          <w:ilvl w:val="0"/>
          <w:numId w:val="9"/>
        </w:numPr>
        <w:tabs>
          <w:tab w:val="left" w:pos="284"/>
        </w:tabs>
        <w:spacing w:after="0" w:line="240" w:lineRule="auto"/>
        <w:ind w:left="284" w:right="281" w:hanging="284"/>
        <w:jc w:val="both"/>
        <w:rPr>
          <w:sz w:val="28"/>
          <w:szCs w:val="28"/>
        </w:rPr>
      </w:pPr>
      <w:r w:rsidRPr="00A7511C">
        <w:rPr>
          <w:sz w:val="28"/>
          <w:szCs w:val="28"/>
        </w:rPr>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B40155" w:rsidRPr="00A7511C" w:rsidRDefault="00B40155" w:rsidP="00B40155">
      <w:pPr>
        <w:spacing w:before="120" w:after="0" w:line="240" w:lineRule="auto"/>
        <w:ind w:left="284" w:hanging="284"/>
        <w:jc w:val="both"/>
        <w:rPr>
          <w:b/>
          <w:i/>
          <w:color w:val="000000"/>
          <w:sz w:val="28"/>
          <w:szCs w:val="28"/>
        </w:rPr>
      </w:pPr>
      <w:r w:rsidRPr="00A7511C">
        <w:rPr>
          <w:b/>
          <w:i/>
          <w:color w:val="000000"/>
          <w:sz w:val="28"/>
          <w:szCs w:val="28"/>
        </w:rPr>
        <w:t>La nivel de aplicare</w:t>
      </w:r>
    </w:p>
    <w:p w:rsidR="00B40155" w:rsidRPr="00A7511C" w:rsidRDefault="00B40155" w:rsidP="00B40155">
      <w:pPr>
        <w:numPr>
          <w:ilvl w:val="0"/>
          <w:numId w:val="9"/>
        </w:numPr>
        <w:tabs>
          <w:tab w:val="left" w:pos="284"/>
        </w:tabs>
        <w:spacing w:after="0" w:line="240" w:lineRule="auto"/>
        <w:ind w:left="284" w:right="281" w:hanging="284"/>
        <w:jc w:val="both"/>
        <w:rPr>
          <w:sz w:val="28"/>
          <w:szCs w:val="28"/>
        </w:rPr>
      </w:pPr>
      <w:r w:rsidRPr="00A7511C">
        <w:rPr>
          <w:sz w:val="28"/>
          <w:szCs w:val="28"/>
        </w:rPr>
        <w:t>Să practice medicina bazată pe dovezi;</w:t>
      </w:r>
    </w:p>
    <w:p w:rsidR="00B40155" w:rsidRPr="00A7511C" w:rsidRDefault="00B40155" w:rsidP="00B40155">
      <w:pPr>
        <w:numPr>
          <w:ilvl w:val="0"/>
          <w:numId w:val="9"/>
        </w:numPr>
        <w:tabs>
          <w:tab w:val="left" w:pos="284"/>
        </w:tabs>
        <w:spacing w:after="0" w:line="240" w:lineRule="auto"/>
        <w:ind w:left="284" w:right="281" w:hanging="284"/>
        <w:jc w:val="both"/>
        <w:rPr>
          <w:sz w:val="28"/>
          <w:szCs w:val="28"/>
        </w:rPr>
      </w:pPr>
      <w:r w:rsidRPr="00A7511C">
        <w:rPr>
          <w:sz w:val="28"/>
          <w:szCs w:val="28"/>
        </w:rPr>
        <w:t>Să poată utiliza și aplica abilităţile de diagnosticare şi supraveghere a proceselor patologice cu utilizarea metodelor contemporane de investigare, tratament şi profilaxie a maladiilor cutanate şi a celor cu transmitere sexuală.</w:t>
      </w:r>
    </w:p>
    <w:p w:rsidR="00B40155" w:rsidRPr="00A7511C" w:rsidRDefault="00B40155" w:rsidP="00B40155">
      <w:pPr>
        <w:numPr>
          <w:ilvl w:val="0"/>
          <w:numId w:val="9"/>
        </w:numPr>
        <w:tabs>
          <w:tab w:val="left" w:pos="284"/>
        </w:tabs>
        <w:spacing w:after="0" w:line="240" w:lineRule="auto"/>
        <w:ind w:left="284" w:right="281" w:hanging="284"/>
        <w:jc w:val="both"/>
        <w:rPr>
          <w:sz w:val="28"/>
          <w:szCs w:val="28"/>
        </w:rPr>
      </w:pPr>
      <w:r w:rsidRPr="00A7511C">
        <w:rPr>
          <w:sz w:val="28"/>
          <w:szCs w:val="28"/>
        </w:rPr>
        <w:t xml:space="preserve">Să aplice procedeele de tratament </w:t>
      </w:r>
      <w:proofErr w:type="gramStart"/>
      <w:r w:rsidRPr="00A7511C">
        <w:rPr>
          <w:sz w:val="28"/>
          <w:szCs w:val="28"/>
        </w:rPr>
        <w:t>contemporan  utilizate</w:t>
      </w:r>
      <w:proofErr w:type="gramEnd"/>
      <w:r w:rsidRPr="00A7511C">
        <w:rPr>
          <w:sz w:val="28"/>
          <w:szCs w:val="28"/>
        </w:rPr>
        <w:t xml:space="preserve"> în dermatocosmetologie.</w:t>
      </w:r>
    </w:p>
    <w:p w:rsidR="00B40155" w:rsidRPr="00A7511C" w:rsidRDefault="00B40155" w:rsidP="00B40155">
      <w:pPr>
        <w:numPr>
          <w:ilvl w:val="0"/>
          <w:numId w:val="9"/>
        </w:numPr>
        <w:tabs>
          <w:tab w:val="left" w:pos="284"/>
        </w:tabs>
        <w:spacing w:after="0" w:line="240" w:lineRule="auto"/>
        <w:ind w:left="284" w:right="281" w:hanging="284"/>
        <w:jc w:val="both"/>
        <w:rPr>
          <w:sz w:val="28"/>
          <w:szCs w:val="28"/>
        </w:rPr>
      </w:pPr>
      <w:r w:rsidRPr="00A7511C">
        <w:rPr>
          <w:sz w:val="28"/>
          <w:szCs w:val="28"/>
        </w:rPr>
        <w:t>Să practice dezvoltarea continua a capacităţilor profesionale pentru acordarea asistenţei medicale de urgenţă atît a pacienţilor cu maladii dermatovenerice, cît şi a celor cu maladii limitrofe.</w:t>
      </w:r>
    </w:p>
    <w:p w:rsidR="00B40155" w:rsidRPr="00A7511C" w:rsidRDefault="00B40155" w:rsidP="00B40155">
      <w:pPr>
        <w:numPr>
          <w:ilvl w:val="0"/>
          <w:numId w:val="9"/>
        </w:numPr>
        <w:spacing w:after="0" w:line="240" w:lineRule="auto"/>
        <w:ind w:left="284" w:hanging="284"/>
        <w:jc w:val="both"/>
        <w:rPr>
          <w:i/>
          <w:color w:val="000000"/>
          <w:sz w:val="28"/>
          <w:szCs w:val="28"/>
        </w:rPr>
      </w:pPr>
      <w:r w:rsidRPr="00A7511C">
        <w:rPr>
          <w:color w:val="000000"/>
          <w:sz w:val="28"/>
          <w:szCs w:val="28"/>
        </w:rPr>
        <w:t xml:space="preserve">Să utilizeze principiile de etică şi deontologie în asistenţa medicală a pacienţilor cu maladii cutanate şi cu transmitere sexuală. </w:t>
      </w:r>
    </w:p>
    <w:p w:rsidR="00B40155" w:rsidRPr="00A7511C" w:rsidRDefault="00B40155" w:rsidP="00B40155">
      <w:pPr>
        <w:spacing w:before="120" w:after="0" w:line="240" w:lineRule="auto"/>
        <w:ind w:left="284" w:hanging="284"/>
        <w:jc w:val="both"/>
        <w:rPr>
          <w:b/>
          <w:i/>
          <w:color w:val="000000"/>
          <w:sz w:val="28"/>
          <w:szCs w:val="28"/>
        </w:rPr>
      </w:pPr>
      <w:r w:rsidRPr="00A7511C">
        <w:rPr>
          <w:b/>
          <w:i/>
          <w:color w:val="000000"/>
          <w:sz w:val="28"/>
          <w:szCs w:val="28"/>
        </w:rPr>
        <w:t>La nivel de integrare</w:t>
      </w:r>
    </w:p>
    <w:p w:rsidR="00B40155" w:rsidRPr="00A7511C" w:rsidRDefault="00B40155" w:rsidP="00B40155">
      <w:pPr>
        <w:numPr>
          <w:ilvl w:val="0"/>
          <w:numId w:val="1"/>
        </w:numPr>
        <w:tabs>
          <w:tab w:val="left" w:pos="284"/>
        </w:tabs>
        <w:spacing w:after="0" w:line="240" w:lineRule="auto"/>
        <w:ind w:left="284" w:right="281" w:hanging="284"/>
        <w:jc w:val="both"/>
        <w:rPr>
          <w:sz w:val="28"/>
          <w:szCs w:val="28"/>
        </w:rPr>
      </w:pPr>
      <w:r w:rsidRPr="00A7511C">
        <w:rPr>
          <w:sz w:val="28"/>
          <w:szCs w:val="28"/>
        </w:rPr>
        <w:t>Să evalueze severitatea și să prognozeze evoluția maladiilor dermatovenerologice.</w:t>
      </w:r>
    </w:p>
    <w:p w:rsidR="00DD1689" w:rsidRDefault="00B40155" w:rsidP="00602349">
      <w:pPr>
        <w:numPr>
          <w:ilvl w:val="0"/>
          <w:numId w:val="1"/>
        </w:numPr>
        <w:tabs>
          <w:tab w:val="left" w:pos="284"/>
        </w:tabs>
        <w:spacing w:after="0" w:line="240" w:lineRule="auto"/>
        <w:ind w:left="284" w:right="281" w:hanging="284"/>
        <w:jc w:val="both"/>
        <w:rPr>
          <w:sz w:val="28"/>
          <w:szCs w:val="28"/>
        </w:rPr>
      </w:pPr>
      <w:r w:rsidRPr="00A7511C">
        <w:rPr>
          <w:sz w:val="28"/>
          <w:szCs w:val="28"/>
        </w:rPr>
        <w:t>Să poată interpreta şi aplica deprinderile practice în stabilirea diagnosticului şi să acorde asistenţă medicală pacienţilor cu maladii cutanate şi celor cu transmitere sexuală.</w:t>
      </w:r>
    </w:p>
    <w:p w:rsidR="00602349" w:rsidRPr="00602349" w:rsidRDefault="00602349" w:rsidP="00602349">
      <w:pPr>
        <w:tabs>
          <w:tab w:val="left" w:pos="284"/>
        </w:tabs>
        <w:spacing w:after="0" w:line="240" w:lineRule="auto"/>
        <w:ind w:left="284" w:right="281"/>
        <w:jc w:val="both"/>
        <w:rPr>
          <w:sz w:val="28"/>
          <w:szCs w:val="28"/>
        </w:rPr>
      </w:pPr>
    </w:p>
    <w:p w:rsidR="00C27DCC" w:rsidRDefault="00C27DCC" w:rsidP="00DD1689">
      <w:pPr>
        <w:jc w:val="center"/>
        <w:rPr>
          <w:b/>
          <w:i/>
          <w:caps/>
          <w:sz w:val="26"/>
          <w:u w:val="single"/>
        </w:rPr>
      </w:pPr>
    </w:p>
    <w:p w:rsidR="00C27DCC" w:rsidRDefault="00C27DCC" w:rsidP="00C27DCC">
      <w:pPr>
        <w:jc w:val="center"/>
        <w:rPr>
          <w:b/>
          <w:caps/>
          <w:sz w:val="28"/>
          <w:szCs w:val="28"/>
          <w:u w:val="single"/>
          <w:lang w:val="ro-RO"/>
        </w:rPr>
      </w:pPr>
      <w:r w:rsidRPr="00207F69">
        <w:rPr>
          <w:b/>
          <w:caps/>
          <w:sz w:val="28"/>
          <w:szCs w:val="28"/>
          <w:u w:val="single"/>
        </w:rPr>
        <w:lastRenderedPageBreak/>
        <w:t xml:space="preserve">PLANUL TEMATIC AL ORELOR </w:t>
      </w:r>
      <w:r w:rsidR="001D04E1">
        <w:rPr>
          <w:b/>
          <w:caps/>
          <w:sz w:val="28"/>
          <w:szCs w:val="28"/>
          <w:u w:val="single"/>
        </w:rPr>
        <w:t>CLINICO-</w:t>
      </w:r>
      <w:r w:rsidRPr="00207F69">
        <w:rPr>
          <w:b/>
          <w:caps/>
          <w:sz w:val="28"/>
          <w:szCs w:val="28"/>
          <w:u w:val="single"/>
        </w:rPr>
        <w:t xml:space="preserve">DIDACTICE </w:t>
      </w:r>
    </w:p>
    <w:p w:rsidR="00C27DCC" w:rsidRDefault="00C27DCC">
      <w:pPr>
        <w:tabs>
          <w:tab w:val="left" w:pos="284"/>
        </w:tabs>
        <w:spacing w:after="0" w:line="240" w:lineRule="auto"/>
        <w:ind w:left="284" w:right="281"/>
        <w:jc w:val="both"/>
      </w:pPr>
    </w:p>
    <w:tbl>
      <w:tblPr>
        <w:tblStyle w:val="a5"/>
        <w:tblW w:w="9691" w:type="dxa"/>
        <w:jc w:val="center"/>
        <w:tblInd w:w="0" w:type="dxa"/>
        <w:tblLayout w:type="fixed"/>
        <w:tblLook w:val="0400"/>
      </w:tblPr>
      <w:tblGrid>
        <w:gridCol w:w="735"/>
        <w:gridCol w:w="5812"/>
        <w:gridCol w:w="1339"/>
        <w:gridCol w:w="954"/>
        <w:gridCol w:w="851"/>
      </w:tblGrid>
      <w:tr w:rsidR="00C27DCC" w:rsidTr="007A6C2B">
        <w:trPr>
          <w:trHeight w:val="207"/>
          <w:tblHeader/>
          <w:jc w:val="cente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C27DCC" w:rsidRDefault="00C27DCC">
            <w:pPr>
              <w:spacing w:after="0" w:line="240" w:lineRule="auto"/>
              <w:ind w:left="-57" w:right="-57"/>
              <w:jc w:val="center"/>
              <w:rPr>
                <w:b/>
                <w:sz w:val="18"/>
                <w:szCs w:val="18"/>
              </w:rPr>
            </w:pPr>
            <w:r>
              <w:rPr>
                <w:b/>
                <w:sz w:val="18"/>
                <w:szCs w:val="18"/>
              </w:rPr>
              <w:t>Nr d/o</w:t>
            </w:r>
          </w:p>
        </w:tc>
        <w:tc>
          <w:tcPr>
            <w:tcW w:w="5812" w:type="dxa"/>
            <w:vMerge w:val="restart"/>
            <w:tcBorders>
              <w:top w:val="single" w:sz="4" w:space="0" w:color="000000"/>
              <w:left w:val="single" w:sz="4" w:space="0" w:color="000000"/>
              <w:bottom w:val="single" w:sz="4" w:space="0" w:color="000000"/>
              <w:right w:val="single" w:sz="4" w:space="0" w:color="000000"/>
            </w:tcBorders>
            <w:vAlign w:val="center"/>
          </w:tcPr>
          <w:p w:rsidR="00C27DCC" w:rsidRPr="007A6C2B" w:rsidRDefault="00C27DCC">
            <w:pPr>
              <w:spacing w:after="0" w:line="240" w:lineRule="auto"/>
              <w:ind w:left="-57" w:right="-57"/>
              <w:jc w:val="center"/>
              <w:rPr>
                <w:b/>
                <w:sz w:val="28"/>
                <w:szCs w:val="28"/>
              </w:rPr>
            </w:pPr>
            <w:r w:rsidRPr="007A6C2B">
              <w:rPr>
                <w:b/>
                <w:sz w:val="28"/>
                <w:szCs w:val="28"/>
              </w:rPr>
              <w:t>Denumirea modului și a temelor</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rsidR="001D04E1" w:rsidRPr="007A6C2B" w:rsidRDefault="001D04E1">
            <w:pPr>
              <w:spacing w:after="0" w:line="240" w:lineRule="auto"/>
              <w:ind w:left="-57" w:right="-57"/>
              <w:jc w:val="center"/>
              <w:rPr>
                <w:b/>
                <w:sz w:val="28"/>
                <w:szCs w:val="28"/>
              </w:rPr>
            </w:pPr>
            <w:r w:rsidRPr="007A6C2B">
              <w:rPr>
                <w:b/>
                <w:sz w:val="28"/>
                <w:szCs w:val="28"/>
              </w:rPr>
              <w:t>O</w:t>
            </w:r>
            <w:r w:rsidR="00C27DCC" w:rsidRPr="007A6C2B">
              <w:rPr>
                <w:b/>
                <w:sz w:val="28"/>
                <w:szCs w:val="28"/>
              </w:rPr>
              <w:t xml:space="preserve">re </w:t>
            </w:r>
          </w:p>
          <w:p w:rsidR="00C27DCC" w:rsidRPr="007A6C2B" w:rsidRDefault="007A6C2B">
            <w:pPr>
              <w:spacing w:after="0" w:line="240" w:lineRule="auto"/>
              <w:ind w:left="-57" w:right="-57"/>
              <w:jc w:val="center"/>
              <w:rPr>
                <w:b/>
                <w:sz w:val="28"/>
                <w:szCs w:val="28"/>
              </w:rPr>
            </w:pPr>
            <w:r>
              <w:rPr>
                <w:b/>
                <w:sz w:val="28"/>
                <w:szCs w:val="28"/>
              </w:rPr>
              <w:t>di</w:t>
            </w:r>
            <w:r w:rsidR="00C27DCC" w:rsidRPr="007A6C2B">
              <w:rPr>
                <w:b/>
                <w:sz w:val="28"/>
                <w:szCs w:val="28"/>
              </w:rPr>
              <w:t>dactice</w:t>
            </w:r>
          </w:p>
          <w:p w:rsidR="00C27DCC" w:rsidRPr="007A6C2B" w:rsidRDefault="00C27DCC">
            <w:pPr>
              <w:spacing w:after="0" w:line="240" w:lineRule="auto"/>
              <w:ind w:left="-57" w:right="-57"/>
              <w:jc w:val="center"/>
              <w:rPr>
                <w:b/>
                <w:sz w:val="28"/>
                <w:szCs w:val="28"/>
              </w:rPr>
            </w:pPr>
            <w:r w:rsidRPr="007A6C2B">
              <w:rPr>
                <w:b/>
                <w:sz w:val="28"/>
                <w:szCs w:val="28"/>
              </w:rPr>
              <w:t>auditoriale</w:t>
            </w: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C27DCC" w:rsidRPr="007A6C2B" w:rsidRDefault="00C27DCC">
            <w:pPr>
              <w:spacing w:after="0" w:line="240" w:lineRule="auto"/>
              <w:ind w:left="-57" w:right="-57"/>
              <w:jc w:val="center"/>
              <w:rPr>
                <w:b/>
                <w:sz w:val="28"/>
                <w:szCs w:val="28"/>
              </w:rPr>
            </w:pPr>
            <w:r w:rsidRPr="007A6C2B">
              <w:rPr>
                <w:b/>
                <w:sz w:val="28"/>
                <w:szCs w:val="28"/>
              </w:rPr>
              <w:t>Activi-tate clinică (ore)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27DCC" w:rsidRPr="007A6C2B" w:rsidRDefault="00C27DCC">
            <w:pPr>
              <w:spacing w:after="0" w:line="240" w:lineRule="auto"/>
              <w:ind w:left="-57" w:right="-57"/>
              <w:jc w:val="center"/>
              <w:rPr>
                <w:b/>
                <w:sz w:val="28"/>
                <w:szCs w:val="28"/>
              </w:rPr>
            </w:pPr>
            <w:r w:rsidRPr="007A6C2B">
              <w:rPr>
                <w:b/>
                <w:sz w:val="28"/>
                <w:szCs w:val="28"/>
              </w:rPr>
              <w:t xml:space="preserve">Total ore </w:t>
            </w:r>
          </w:p>
        </w:tc>
      </w:tr>
      <w:tr w:rsidR="00C27DCC" w:rsidTr="007A6C2B">
        <w:trPr>
          <w:trHeight w:val="238"/>
          <w:tblHeader/>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rsidR="00C27DCC" w:rsidRDefault="00C27DCC">
            <w:pPr>
              <w:widowControl w:val="0"/>
              <w:pBdr>
                <w:top w:val="nil"/>
                <w:left w:val="nil"/>
                <w:bottom w:val="nil"/>
                <w:right w:val="nil"/>
                <w:between w:val="nil"/>
              </w:pBdr>
              <w:spacing w:after="0" w:line="276" w:lineRule="auto"/>
              <w:rPr>
                <w:b/>
                <w:sz w:val="18"/>
                <w:szCs w:val="18"/>
              </w:rPr>
            </w:pPr>
          </w:p>
        </w:tc>
        <w:tc>
          <w:tcPr>
            <w:tcW w:w="5812" w:type="dxa"/>
            <w:vMerge/>
            <w:tcBorders>
              <w:top w:val="single" w:sz="4" w:space="0" w:color="000000"/>
              <w:left w:val="single" w:sz="4" w:space="0" w:color="000000"/>
              <w:bottom w:val="single" w:sz="4" w:space="0" w:color="000000"/>
              <w:right w:val="single" w:sz="4" w:space="0" w:color="000000"/>
            </w:tcBorders>
            <w:vAlign w:val="center"/>
          </w:tcPr>
          <w:p w:rsidR="00C27DCC" w:rsidRDefault="00C27DCC">
            <w:pPr>
              <w:widowControl w:val="0"/>
              <w:pBdr>
                <w:top w:val="nil"/>
                <w:left w:val="nil"/>
                <w:bottom w:val="nil"/>
                <w:right w:val="nil"/>
                <w:between w:val="nil"/>
              </w:pBdr>
              <w:spacing w:after="0" w:line="276" w:lineRule="auto"/>
              <w:rPr>
                <w:b/>
                <w:sz w:val="18"/>
                <w:szCs w:val="18"/>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pPr>
              <w:widowControl w:val="0"/>
              <w:pBdr>
                <w:top w:val="nil"/>
                <w:left w:val="nil"/>
                <w:bottom w:val="nil"/>
                <w:right w:val="nil"/>
                <w:between w:val="nil"/>
              </w:pBdr>
              <w:spacing w:after="0" w:line="276" w:lineRule="auto"/>
              <w:rPr>
                <w:b/>
              </w:rPr>
            </w:pPr>
          </w:p>
        </w:tc>
        <w:tc>
          <w:tcPr>
            <w:tcW w:w="954" w:type="dxa"/>
            <w:vMerge/>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pPr>
              <w:widowControl w:val="0"/>
              <w:pBdr>
                <w:top w:val="nil"/>
                <w:left w:val="nil"/>
                <w:bottom w:val="nil"/>
                <w:right w:val="nil"/>
                <w:between w:val="nil"/>
              </w:pBdr>
              <w:spacing w:after="0" w:line="276" w:lineRule="auto"/>
              <w:rPr>
                <w:b/>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pPr>
              <w:widowControl w:val="0"/>
              <w:pBdr>
                <w:top w:val="nil"/>
                <w:left w:val="nil"/>
                <w:bottom w:val="nil"/>
                <w:right w:val="nil"/>
                <w:between w:val="nil"/>
              </w:pBdr>
              <w:spacing w:after="0" w:line="276" w:lineRule="auto"/>
              <w:rPr>
                <w:b/>
              </w:rPr>
            </w:pP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B40155">
            <w:pPr>
              <w:numPr>
                <w:ilvl w:val="0"/>
                <w:numId w:val="2"/>
              </w:numPr>
              <w:spacing w:after="0" w:line="240" w:lineRule="auto"/>
            </w:pPr>
            <w:bookmarkStart w:id="0" w:name="_Hlk124600164"/>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jc w:val="both"/>
              <w:rPr>
                <w:sz w:val="28"/>
                <w:szCs w:val="28"/>
              </w:rPr>
            </w:pPr>
            <w:r w:rsidRPr="00602349">
              <w:rPr>
                <w:sz w:val="28"/>
                <w:szCs w:val="28"/>
              </w:rPr>
              <w:t>Semiologia dermatologică</w:t>
            </w:r>
          </w:p>
          <w:p w:rsidR="00C27DCC" w:rsidRPr="00602349" w:rsidRDefault="00C27DCC" w:rsidP="001D04E1">
            <w:pPr>
              <w:spacing w:after="0" w:line="240" w:lineRule="auto"/>
              <w:ind w:left="-57" w:right="-57"/>
              <w:jc w:val="both"/>
              <w:rPr>
                <w:sz w:val="28"/>
                <w:szCs w:val="28"/>
              </w:rPr>
            </w:pPr>
            <w:r w:rsidRPr="00602349">
              <w:rPr>
                <w:sz w:val="28"/>
                <w:szCs w:val="28"/>
              </w:rPr>
              <w:t xml:space="preserve">Principiile de tratament sistemic şi topic </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pPr>
              <w:spacing w:after="0" w:line="240" w:lineRule="auto"/>
              <w:jc w:val="center"/>
              <w:rPr>
                <w:sz w:val="28"/>
                <w:szCs w:val="28"/>
              </w:rPr>
            </w:pPr>
            <w:r>
              <w:rPr>
                <w:sz w:val="28"/>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pPr>
              <w:spacing w:after="0" w:line="240" w:lineRule="auto"/>
              <w:jc w:val="center"/>
              <w:rPr>
                <w:sz w:val="28"/>
                <w:szCs w:val="28"/>
              </w:rPr>
            </w:pPr>
            <w:r>
              <w:rPr>
                <w:sz w:val="28"/>
                <w:szCs w:val="28"/>
              </w:rPr>
              <w:t>6</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pPr>
              <w:spacing w:after="0" w:line="240" w:lineRule="auto"/>
              <w:jc w:val="center"/>
              <w:rPr>
                <w:sz w:val="28"/>
                <w:szCs w:val="28"/>
              </w:rPr>
            </w:pPr>
            <w:r w:rsidRPr="00602349">
              <w:rPr>
                <w:sz w:val="28"/>
                <w:szCs w:val="28"/>
              </w:rPr>
              <w:t>7,2</w:t>
            </w:r>
          </w:p>
        </w:tc>
      </w:tr>
      <w:tr w:rsidR="00C27DCC" w:rsidTr="007A6C2B">
        <w:trPr>
          <w:trHeight w:val="90"/>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B4015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tcPr>
          <w:p w:rsidR="00C27DCC" w:rsidRPr="00602349" w:rsidRDefault="00C27DCC" w:rsidP="001D04E1">
            <w:pPr>
              <w:spacing w:after="0" w:line="240" w:lineRule="auto"/>
              <w:ind w:left="-57" w:right="-57"/>
              <w:jc w:val="both"/>
              <w:rPr>
                <w:sz w:val="28"/>
                <w:szCs w:val="28"/>
              </w:rPr>
            </w:pPr>
            <w:r w:rsidRPr="00602349">
              <w:rPr>
                <w:sz w:val="28"/>
                <w:szCs w:val="28"/>
              </w:rPr>
              <w:t>Piodermitele. Dermatoze provocate de paraziții animali</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6</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B4015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tcPr>
          <w:p w:rsidR="00C27DCC" w:rsidRPr="00602349" w:rsidRDefault="00C27DCC" w:rsidP="001D04E1">
            <w:pPr>
              <w:spacing w:after="0" w:line="240" w:lineRule="auto"/>
              <w:ind w:left="-57" w:right="-57"/>
              <w:jc w:val="both"/>
              <w:rPr>
                <w:sz w:val="28"/>
                <w:szCs w:val="28"/>
              </w:rPr>
            </w:pPr>
            <w:r w:rsidRPr="00602349">
              <w:rPr>
                <w:sz w:val="28"/>
                <w:szCs w:val="28"/>
              </w:rPr>
              <w:t>Manifestări cutanate în patologia organelor interne</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6</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B4015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jc w:val="both"/>
              <w:rPr>
                <w:sz w:val="28"/>
                <w:szCs w:val="28"/>
              </w:rPr>
            </w:pPr>
            <w:r w:rsidRPr="00602349">
              <w:rPr>
                <w:sz w:val="28"/>
                <w:szCs w:val="28"/>
              </w:rPr>
              <w:t>Micozele cutaneo-mucoase</w:t>
            </w:r>
          </w:p>
          <w:p w:rsidR="00C27DCC" w:rsidRPr="00602349" w:rsidRDefault="00C27DCC" w:rsidP="001D04E1">
            <w:pPr>
              <w:spacing w:after="0" w:line="240" w:lineRule="auto"/>
              <w:ind w:left="-57" w:right="-57"/>
              <w:jc w:val="both"/>
              <w:rPr>
                <w:sz w:val="28"/>
                <w:szCs w:val="28"/>
              </w:rPr>
            </w:pPr>
            <w:r w:rsidRPr="00602349">
              <w:rPr>
                <w:sz w:val="28"/>
                <w:szCs w:val="28"/>
              </w:rPr>
              <w:t>Manifestări cutanate postmedicamentoase, sindromul Stevens-Johnson și Lyell</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6</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B4015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jc w:val="both"/>
              <w:rPr>
                <w:sz w:val="28"/>
                <w:szCs w:val="28"/>
              </w:rPr>
            </w:pPr>
            <w:r w:rsidRPr="00602349">
              <w:rPr>
                <w:sz w:val="28"/>
                <w:szCs w:val="28"/>
              </w:rPr>
              <w:t>Virozele cutaneo-mucoase</w:t>
            </w:r>
          </w:p>
          <w:p w:rsidR="00C27DCC" w:rsidRPr="00602349" w:rsidRDefault="00C27DCC" w:rsidP="001D04E1">
            <w:pPr>
              <w:spacing w:after="0" w:line="240" w:lineRule="auto"/>
              <w:jc w:val="both"/>
              <w:rPr>
                <w:sz w:val="28"/>
                <w:szCs w:val="28"/>
              </w:rPr>
            </w:pPr>
            <w:r w:rsidRPr="00602349">
              <w:rPr>
                <w:sz w:val="28"/>
                <w:szCs w:val="28"/>
                <w:lang w:val="ro-RO"/>
              </w:rPr>
              <w:t>Infecţii micobacteriene: t</w:t>
            </w:r>
            <w:r w:rsidRPr="00602349">
              <w:rPr>
                <w:sz w:val="28"/>
                <w:szCs w:val="28"/>
              </w:rPr>
              <w:t>uberculoza cutanată</w:t>
            </w:r>
          </w:p>
          <w:p w:rsidR="00C27DCC" w:rsidRPr="00602349" w:rsidRDefault="00C27DCC" w:rsidP="001D04E1">
            <w:pPr>
              <w:spacing w:after="0" w:line="240" w:lineRule="auto"/>
              <w:ind w:left="-57" w:right="-57"/>
              <w:jc w:val="both"/>
              <w:rPr>
                <w:sz w:val="28"/>
                <w:szCs w:val="28"/>
              </w:rPr>
            </w:pPr>
            <w:r w:rsidRPr="00602349">
              <w:rPr>
                <w:sz w:val="28"/>
                <w:szCs w:val="28"/>
              </w:rPr>
              <w:t>Manifestări cutaneo-mucoase în HIV/SIDA</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Pr>
                <w:sz w:val="28"/>
                <w:szCs w:val="28"/>
              </w:rPr>
              <w:t>5</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B4015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82728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tcPr>
          <w:p w:rsidR="00C27DCC" w:rsidRPr="00602349" w:rsidRDefault="00C27DCC" w:rsidP="001D04E1">
            <w:pPr>
              <w:spacing w:after="0" w:line="240" w:lineRule="auto"/>
              <w:ind w:left="-57" w:right="-57"/>
              <w:jc w:val="both"/>
              <w:rPr>
                <w:sz w:val="28"/>
                <w:szCs w:val="28"/>
              </w:rPr>
            </w:pPr>
            <w:r w:rsidRPr="00602349">
              <w:rPr>
                <w:sz w:val="28"/>
                <w:szCs w:val="28"/>
              </w:rPr>
              <w:t>Afecțiunile imuno-alergice cutanate</w:t>
            </w:r>
            <w:r w:rsidRPr="00602349">
              <w:rPr>
                <w:sz w:val="28"/>
                <w:szCs w:val="28"/>
                <w:lang w:val="it-IT"/>
              </w:rPr>
              <w:t>:</w:t>
            </w:r>
            <w:r w:rsidRPr="00602349">
              <w:rPr>
                <w:sz w:val="28"/>
                <w:szCs w:val="28"/>
                <w:lang w:val="ro-RO"/>
              </w:rPr>
              <w:t xml:space="preserve"> urticaria şi angioedemul Quincke, eczemele (dermatitele), </w:t>
            </w:r>
            <w:r w:rsidRPr="00602349">
              <w:rPr>
                <w:sz w:val="28"/>
                <w:szCs w:val="28"/>
              </w:rPr>
              <w:t>eritemul polimorf, vascularitele alergice cutanate</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6</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82728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tcPr>
          <w:p w:rsidR="00C27DCC" w:rsidRPr="00602349" w:rsidRDefault="00C27DCC" w:rsidP="001D04E1">
            <w:pPr>
              <w:spacing w:after="0" w:line="240" w:lineRule="auto"/>
              <w:ind w:left="-57" w:right="-57"/>
              <w:jc w:val="both"/>
              <w:rPr>
                <w:sz w:val="28"/>
                <w:szCs w:val="28"/>
              </w:rPr>
            </w:pPr>
            <w:r w:rsidRPr="00602349">
              <w:rPr>
                <w:sz w:val="28"/>
                <w:szCs w:val="28"/>
              </w:rPr>
              <w:t>Infecțiile transmisibile sexual: sifilisul, gonoreea, infecţiile negonococice</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5</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82728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ind w:left="-57" w:right="-57"/>
              <w:jc w:val="both"/>
              <w:rPr>
                <w:sz w:val="28"/>
                <w:szCs w:val="28"/>
              </w:rPr>
            </w:pPr>
            <w:r w:rsidRPr="00602349">
              <w:rPr>
                <w:sz w:val="28"/>
                <w:szCs w:val="28"/>
              </w:rPr>
              <w:t>Dermatozele profesionale</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6</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82728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jc w:val="both"/>
              <w:rPr>
                <w:sz w:val="28"/>
                <w:szCs w:val="28"/>
              </w:rPr>
            </w:pPr>
            <w:r w:rsidRPr="00602349">
              <w:rPr>
                <w:sz w:val="28"/>
                <w:szCs w:val="28"/>
                <w:lang w:val="ro-RO"/>
              </w:rPr>
              <w:t>Maladiile ţesutului interstiţial</w:t>
            </w:r>
            <w:r w:rsidRPr="00602349">
              <w:rPr>
                <w:sz w:val="28"/>
                <w:szCs w:val="28"/>
              </w:rPr>
              <w:t>: lupusul eritematos, sclerodermia</w:t>
            </w:r>
          </w:p>
          <w:p w:rsidR="00C27DCC" w:rsidRPr="00602349" w:rsidRDefault="00C27DCC" w:rsidP="001D04E1">
            <w:pPr>
              <w:spacing w:after="0" w:line="240" w:lineRule="auto"/>
              <w:jc w:val="both"/>
              <w:rPr>
                <w:sz w:val="28"/>
                <w:szCs w:val="28"/>
              </w:rPr>
            </w:pPr>
            <w:r w:rsidRPr="00602349">
              <w:rPr>
                <w:sz w:val="28"/>
                <w:szCs w:val="28"/>
              </w:rPr>
              <w:t>Dermatoze buloase majore: pemfugus-urile</w:t>
            </w:r>
          </w:p>
          <w:p w:rsidR="00C27DCC" w:rsidRPr="00602349" w:rsidRDefault="00C27DCC" w:rsidP="001D04E1">
            <w:pPr>
              <w:spacing w:after="0" w:line="240" w:lineRule="auto"/>
              <w:ind w:left="-57" w:right="-57"/>
              <w:jc w:val="both"/>
              <w:rPr>
                <w:sz w:val="28"/>
                <w:szCs w:val="28"/>
              </w:rPr>
            </w:pPr>
            <w:r w:rsidRPr="00602349">
              <w:rPr>
                <w:sz w:val="28"/>
                <w:szCs w:val="28"/>
              </w:rPr>
              <w:t>Dermatozele de etiologie neprecizată: psoriazisul, lichenul plan</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5</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sidRPr="00602349">
              <w:rPr>
                <w:sz w:val="28"/>
                <w:szCs w:val="28"/>
              </w:rPr>
              <w:t>7,2</w:t>
            </w:r>
          </w:p>
        </w:tc>
      </w:tr>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827285">
            <w:pPr>
              <w:numPr>
                <w:ilvl w:val="0"/>
                <w:numId w:val="2"/>
              </w:numPr>
              <w:spacing w:after="0" w:line="240" w:lineRule="auto"/>
              <w:jc w:val="center"/>
            </w:pPr>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jc w:val="both"/>
              <w:rPr>
                <w:sz w:val="28"/>
                <w:szCs w:val="28"/>
              </w:rPr>
            </w:pPr>
            <w:r w:rsidRPr="00602349">
              <w:rPr>
                <w:sz w:val="28"/>
                <w:szCs w:val="28"/>
                <w:lang w:val="ro-RO"/>
              </w:rPr>
              <w:t>Dermatoze dismetabolice</w:t>
            </w:r>
            <w:r w:rsidRPr="00602349">
              <w:rPr>
                <w:sz w:val="28"/>
                <w:szCs w:val="28"/>
              </w:rPr>
              <w:t>: modific</w:t>
            </w:r>
            <w:r w:rsidRPr="00602349">
              <w:rPr>
                <w:sz w:val="28"/>
                <w:szCs w:val="28"/>
                <w:lang w:val="ro-RO"/>
              </w:rPr>
              <w:t>ări cutanate în b. Diabetică</w:t>
            </w:r>
            <w:r w:rsidRPr="00602349">
              <w:rPr>
                <w:sz w:val="28"/>
                <w:szCs w:val="28"/>
              </w:rPr>
              <w:t>, porfiriile cutanate, xantomatoze-dislipidemii,alte boli dismetabolice.</w:t>
            </w:r>
          </w:p>
          <w:p w:rsidR="00C27DCC" w:rsidRPr="00602349" w:rsidRDefault="00C27DCC" w:rsidP="001D04E1">
            <w:pPr>
              <w:spacing w:after="0" w:line="240" w:lineRule="auto"/>
              <w:ind w:left="-57" w:right="-57"/>
              <w:jc w:val="both"/>
              <w:rPr>
                <w:sz w:val="28"/>
                <w:szCs w:val="28"/>
              </w:rPr>
            </w:pPr>
            <w:r w:rsidRPr="00602349">
              <w:rPr>
                <w:sz w:val="28"/>
                <w:szCs w:val="28"/>
              </w:rPr>
              <w:t>Afecţiunile precanceroase şi tumorile cutanate</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Pr>
                <w:sz w:val="28"/>
                <w:szCs w:val="28"/>
              </w:rPr>
              <w:t>5</w:t>
            </w:r>
            <w:r w:rsidRPr="00602349">
              <w:rPr>
                <w:sz w:val="28"/>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sz w:val="28"/>
                <w:szCs w:val="28"/>
              </w:rPr>
            </w:pPr>
            <w:r w:rsidRPr="00602349">
              <w:rPr>
                <w:sz w:val="28"/>
                <w:szCs w:val="28"/>
              </w:rPr>
              <w:t>7,2</w:t>
            </w:r>
          </w:p>
        </w:tc>
      </w:tr>
      <w:bookmarkEnd w:id="0"/>
      <w:tr w:rsidR="00C27DCC" w:rsidTr="007A6C2B">
        <w:trP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C27DCC" w:rsidRDefault="00C27DCC" w:rsidP="00827285">
            <w:pPr>
              <w:spacing w:after="0" w:line="240" w:lineRule="auto"/>
              <w:ind w:left="360"/>
              <w:rPr>
                <w:b/>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1D04E1">
            <w:pPr>
              <w:spacing w:after="0" w:line="240" w:lineRule="auto"/>
              <w:ind w:left="-57" w:right="-57"/>
              <w:jc w:val="both"/>
              <w:rPr>
                <w:b/>
                <w:sz w:val="28"/>
                <w:szCs w:val="28"/>
              </w:rPr>
            </w:pPr>
            <w:r w:rsidRPr="00602349">
              <w:rPr>
                <w:b/>
                <w:sz w:val="28"/>
                <w:szCs w:val="28"/>
              </w:rPr>
              <w:t>Total ore modul</w:t>
            </w:r>
          </w:p>
        </w:tc>
        <w:tc>
          <w:tcPr>
            <w:tcW w:w="1339"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b/>
                <w:sz w:val="28"/>
                <w:szCs w:val="28"/>
              </w:rPr>
            </w:pPr>
            <w:r>
              <w:rPr>
                <w:b/>
                <w:sz w:val="28"/>
                <w:szCs w:val="28"/>
              </w:rPr>
              <w:t>14</w:t>
            </w:r>
          </w:p>
        </w:tc>
        <w:tc>
          <w:tcPr>
            <w:tcW w:w="954" w:type="dxa"/>
            <w:tcBorders>
              <w:top w:val="single" w:sz="4" w:space="0" w:color="000000"/>
              <w:left w:val="single" w:sz="4" w:space="0" w:color="000000"/>
              <w:bottom w:val="single" w:sz="4" w:space="0" w:color="000000"/>
              <w:right w:val="single" w:sz="4" w:space="0" w:color="000000"/>
            </w:tcBorders>
            <w:vAlign w:val="center"/>
          </w:tcPr>
          <w:p w:rsidR="00C27DCC" w:rsidRPr="00602349" w:rsidRDefault="00C27DCC" w:rsidP="00827285">
            <w:pPr>
              <w:spacing w:after="0" w:line="240" w:lineRule="auto"/>
              <w:jc w:val="center"/>
              <w:rPr>
                <w:b/>
                <w:sz w:val="28"/>
                <w:szCs w:val="28"/>
              </w:rPr>
            </w:pPr>
            <w:r>
              <w:rPr>
                <w:b/>
                <w:sz w:val="28"/>
                <w:szCs w:val="28"/>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C27DCC" w:rsidRPr="005424AF" w:rsidRDefault="00C27DCC" w:rsidP="00827285">
            <w:pPr>
              <w:spacing w:after="0" w:line="240" w:lineRule="auto"/>
              <w:jc w:val="center"/>
              <w:rPr>
                <w:b/>
                <w:bCs/>
                <w:sz w:val="28"/>
                <w:szCs w:val="28"/>
              </w:rPr>
            </w:pPr>
            <w:r w:rsidRPr="005424AF">
              <w:rPr>
                <w:b/>
                <w:bCs/>
                <w:sz w:val="28"/>
                <w:szCs w:val="28"/>
              </w:rPr>
              <w:t>72</w:t>
            </w:r>
          </w:p>
        </w:tc>
      </w:tr>
    </w:tbl>
    <w:p w:rsidR="00C27DCC" w:rsidRDefault="00C27DCC" w:rsidP="00602349">
      <w:pPr>
        <w:widowControl w:val="0"/>
        <w:spacing w:before="240" w:after="120"/>
        <w:jc w:val="center"/>
        <w:rPr>
          <w:b/>
          <w:i/>
          <w:smallCaps/>
          <w:sz w:val="26"/>
          <w:szCs w:val="26"/>
          <w:u w:val="single"/>
        </w:rPr>
      </w:pPr>
    </w:p>
    <w:p w:rsidR="00C27DCC" w:rsidRDefault="00C27DCC" w:rsidP="00602349">
      <w:pPr>
        <w:widowControl w:val="0"/>
        <w:spacing w:before="240" w:after="120"/>
        <w:jc w:val="center"/>
        <w:rPr>
          <w:b/>
          <w:i/>
          <w:smallCaps/>
          <w:sz w:val="26"/>
          <w:szCs w:val="26"/>
          <w:u w:val="single"/>
        </w:rPr>
      </w:pPr>
    </w:p>
    <w:p w:rsidR="00C27DCC" w:rsidRDefault="00C27DCC" w:rsidP="00602349">
      <w:pPr>
        <w:widowControl w:val="0"/>
        <w:spacing w:before="240" w:after="120"/>
        <w:jc w:val="center"/>
        <w:rPr>
          <w:b/>
          <w:i/>
          <w:smallCaps/>
          <w:sz w:val="26"/>
          <w:szCs w:val="26"/>
          <w:u w:val="single"/>
        </w:rPr>
      </w:pPr>
    </w:p>
    <w:p w:rsidR="00C27DCC" w:rsidRDefault="00C27DCC" w:rsidP="00602349">
      <w:pPr>
        <w:widowControl w:val="0"/>
        <w:spacing w:before="240" w:after="120"/>
        <w:jc w:val="center"/>
        <w:rPr>
          <w:b/>
          <w:i/>
          <w:smallCaps/>
          <w:sz w:val="26"/>
          <w:szCs w:val="26"/>
          <w:u w:val="single"/>
        </w:rPr>
      </w:pPr>
    </w:p>
    <w:p w:rsidR="007A6C2B" w:rsidRDefault="007A6C2B" w:rsidP="00602349">
      <w:pPr>
        <w:widowControl w:val="0"/>
        <w:spacing w:before="240" w:after="120"/>
        <w:jc w:val="center"/>
        <w:rPr>
          <w:b/>
          <w:i/>
          <w:smallCaps/>
          <w:sz w:val="26"/>
          <w:szCs w:val="26"/>
          <w:u w:val="single"/>
        </w:rPr>
      </w:pPr>
    </w:p>
    <w:p w:rsidR="007A6C2B" w:rsidRDefault="007A6C2B" w:rsidP="00602349">
      <w:pPr>
        <w:widowControl w:val="0"/>
        <w:spacing w:before="240" w:after="120"/>
        <w:jc w:val="center"/>
        <w:rPr>
          <w:b/>
          <w:i/>
          <w:smallCaps/>
          <w:sz w:val="26"/>
          <w:szCs w:val="26"/>
          <w:u w:val="single"/>
        </w:rPr>
      </w:pPr>
    </w:p>
    <w:p w:rsidR="00FA23F2" w:rsidRDefault="00DD1689" w:rsidP="00602349">
      <w:pPr>
        <w:widowControl w:val="0"/>
        <w:spacing w:before="240" w:after="120"/>
        <w:jc w:val="center"/>
        <w:rPr>
          <w:b/>
          <w:i/>
          <w:smallCaps/>
          <w:sz w:val="26"/>
          <w:szCs w:val="26"/>
          <w:u w:val="single"/>
        </w:rPr>
      </w:pPr>
      <w:r>
        <w:rPr>
          <w:b/>
          <w:i/>
          <w:smallCaps/>
          <w:sz w:val="26"/>
          <w:szCs w:val="26"/>
          <w:u w:val="single"/>
        </w:rPr>
        <w:lastRenderedPageBreak/>
        <w:t>DESCRIEREA DESFĂȘURATĂ Ă MODULELOR CONEXE</w:t>
      </w:r>
    </w:p>
    <w:p w:rsidR="00C27DCC" w:rsidRPr="00207F69" w:rsidRDefault="00DD1689" w:rsidP="006338E5">
      <w:pPr>
        <w:pStyle w:val="a6"/>
        <w:jc w:val="center"/>
        <w:rPr>
          <w:caps/>
          <w:sz w:val="28"/>
          <w:szCs w:val="28"/>
        </w:rPr>
      </w:pPr>
      <w:r>
        <w:rPr>
          <w:smallCaps/>
          <w:color w:val="000000"/>
          <w:sz w:val="26"/>
          <w:szCs w:val="26"/>
        </w:rPr>
        <w:t xml:space="preserve">I. </w:t>
      </w:r>
      <w:r w:rsidR="00C27DCC">
        <w:rPr>
          <w:bCs/>
          <w:sz w:val="28"/>
          <w:szCs w:val="28"/>
        </w:rPr>
        <w:t>PR</w:t>
      </w:r>
      <w:r w:rsidR="006338E5">
        <w:rPr>
          <w:bCs/>
          <w:sz w:val="28"/>
          <w:szCs w:val="28"/>
        </w:rPr>
        <w:t xml:space="preserve">OGRAM ANALITIC AL SPECIALITĂȚII </w:t>
      </w:r>
      <w:r w:rsidR="00C27DCC">
        <w:rPr>
          <w:bCs/>
          <w:sz w:val="28"/>
          <w:szCs w:val="28"/>
        </w:rPr>
        <w:t>DERMATOVENEROLOGIE PENTRU REZIDENȚII</w:t>
      </w:r>
      <w:r w:rsidR="004A39DC">
        <w:rPr>
          <w:bCs/>
          <w:sz w:val="28"/>
          <w:szCs w:val="28"/>
        </w:rPr>
        <w:t xml:space="preserve"> </w:t>
      </w:r>
      <w:r w:rsidR="00C27DCC">
        <w:rPr>
          <w:caps/>
          <w:sz w:val="28"/>
          <w:szCs w:val="28"/>
        </w:rPr>
        <w:t>medicina muncii</w:t>
      </w:r>
    </w:p>
    <w:p w:rsidR="00110443" w:rsidRPr="00C27DCC" w:rsidRDefault="00C27DCC" w:rsidP="00F30782">
      <w:pPr>
        <w:pStyle w:val="a8"/>
        <w:widowControl w:val="0"/>
        <w:numPr>
          <w:ilvl w:val="0"/>
          <w:numId w:val="11"/>
        </w:numPr>
        <w:spacing w:before="120" w:line="240" w:lineRule="auto"/>
        <w:jc w:val="both"/>
        <w:rPr>
          <w:b/>
          <w:smallCaps/>
          <w:color w:val="000000"/>
          <w:sz w:val="28"/>
          <w:szCs w:val="28"/>
        </w:rPr>
      </w:pPr>
      <w:r w:rsidRPr="00F00ED9">
        <w:rPr>
          <w:b/>
          <w:smallCaps/>
          <w:color w:val="000000" w:themeColor="text1"/>
          <w:sz w:val="28"/>
          <w:szCs w:val="28"/>
        </w:rPr>
        <w:t>semiologia dermatologică</w:t>
      </w:r>
      <w:r w:rsidRPr="00F00ED9">
        <w:rPr>
          <w:b/>
          <w:smallCaps/>
          <w:color w:val="000000"/>
          <w:sz w:val="28"/>
          <w:szCs w:val="28"/>
        </w:rPr>
        <w:t xml:space="preserve">. </w:t>
      </w:r>
      <w:r w:rsidR="00110443" w:rsidRPr="00F00ED9">
        <w:rPr>
          <w:b/>
          <w:smallCaps/>
          <w:color w:val="000000"/>
          <w:sz w:val="28"/>
          <w:szCs w:val="28"/>
        </w:rPr>
        <w:t>Principiile de tratament sistemic şi topic</w:t>
      </w:r>
      <w:r w:rsidR="00110443" w:rsidRPr="00C27DCC">
        <w:rPr>
          <w:sz w:val="28"/>
          <w:szCs w:val="28"/>
        </w:rPr>
        <w:t>Fiziologia pielii:</w:t>
      </w:r>
      <w:r w:rsidR="00110443" w:rsidRPr="00C27DCC">
        <w:rPr>
          <w:iCs/>
          <w:sz w:val="28"/>
          <w:szCs w:val="28"/>
          <w:lang w:val="ro-RO" w:eastAsia="en-US"/>
        </w:rPr>
        <w:t>funcţii specifice</w:t>
      </w:r>
      <w:r w:rsidR="00110443" w:rsidRPr="00C27DCC">
        <w:rPr>
          <w:sz w:val="28"/>
          <w:szCs w:val="28"/>
          <w:lang w:val="ro-RO" w:eastAsia="en-US"/>
        </w:rPr>
        <w:t xml:space="preserve"> doar pielii</w:t>
      </w:r>
      <w:r w:rsidR="00110443" w:rsidRPr="00C27DCC">
        <w:rPr>
          <w:sz w:val="28"/>
          <w:szCs w:val="28"/>
          <w:lang w:eastAsia="en-US"/>
        </w:rPr>
        <w:t>: keratinogeneza şi melanogeneza;</w:t>
      </w:r>
      <w:r w:rsidR="00110443" w:rsidRPr="00C27DCC">
        <w:rPr>
          <w:sz w:val="28"/>
          <w:szCs w:val="28"/>
          <w:lang w:val="ro-RO" w:eastAsia="en-US"/>
        </w:rPr>
        <w:t>funcţiile externe: funcţia de protecţie (protecţia mecanică, termică, antiactinică, chimică, electrică, biologică, antioxidantă); funcţia senzorială/</w:t>
      </w:r>
      <w:r w:rsidR="00110443" w:rsidRPr="00C27DCC">
        <w:rPr>
          <w:sz w:val="28"/>
          <w:szCs w:val="28"/>
          <w:lang w:eastAsia="en-US"/>
        </w:rPr>
        <w:t>exterorecepţie a pielii (durerea, senzaţiile termice, sensibilitatea tactilă);f</w:t>
      </w:r>
      <w:r w:rsidR="00110443" w:rsidRPr="00C27DCC">
        <w:rPr>
          <w:sz w:val="28"/>
          <w:szCs w:val="28"/>
          <w:lang w:val="ro-RO" w:eastAsia="en-US"/>
        </w:rPr>
        <w:t>uncţii de integrare: termoreglarea;funcţia de excreţie</w:t>
      </w:r>
      <w:r w:rsidR="00110443" w:rsidRPr="00C27DCC">
        <w:rPr>
          <w:b/>
          <w:sz w:val="28"/>
          <w:szCs w:val="28"/>
          <w:lang w:val="ro-RO" w:eastAsia="en-US"/>
        </w:rPr>
        <w:t xml:space="preserve">: </w:t>
      </w:r>
      <w:r w:rsidR="00110443" w:rsidRPr="00C27DCC">
        <w:rPr>
          <w:sz w:val="28"/>
          <w:szCs w:val="28"/>
          <w:lang w:val="ro-RO" w:eastAsia="en-US"/>
        </w:rPr>
        <w:t>secreţia sudorală, secreţia sebacee;respiraţia cutanată;rolul de receptor endocrin;funcţia imunologică;comunicarea socială şi sexuală;sinteza vitaminei D;reglarea hemodinamică.</w:t>
      </w:r>
      <w:r w:rsidR="00110443" w:rsidRPr="00F30782">
        <w:rPr>
          <w:b/>
          <w:sz w:val="28"/>
          <w:szCs w:val="28"/>
          <w:lang w:eastAsia="en-US"/>
        </w:rPr>
        <w:t>Semiologia morfo-clinică şi structura leziunilor cutanate:</w:t>
      </w:r>
      <w:r w:rsidR="00110443" w:rsidRPr="00C27DCC">
        <w:rPr>
          <w:sz w:val="28"/>
          <w:szCs w:val="28"/>
          <w:lang w:eastAsia="en-US"/>
        </w:rPr>
        <w:t>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sfacel;sechele cutanate – cicatrice, vergetură;alte leziuni – comedon, godeu favic, milium, şanţ acarian, fistulă.</w:t>
      </w:r>
      <w:r w:rsidR="00110443" w:rsidRPr="00F30782">
        <w:rPr>
          <w:b/>
          <w:sz w:val="28"/>
          <w:szCs w:val="28"/>
          <w:lang w:eastAsia="en-US"/>
        </w:rPr>
        <w:t xml:space="preserve">Metodologia diagnosticului dermatologic:diagnosticul clinic: </w:t>
      </w:r>
      <w:r w:rsidR="00110443" w:rsidRPr="00C27DCC">
        <w:rPr>
          <w:sz w:val="28"/>
          <w:szCs w:val="28"/>
          <w:lang w:eastAsia="en-US"/>
        </w:rPr>
        <w:t>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teste serologice, teste cutanate.</w:t>
      </w:r>
      <w:r w:rsidR="00110443" w:rsidRPr="00F30782">
        <w:rPr>
          <w:b/>
          <w:sz w:val="28"/>
          <w:szCs w:val="28"/>
          <w:lang w:eastAsia="en-US"/>
        </w:rPr>
        <w:t>Terapia dermatologică</w:t>
      </w:r>
      <w:r w:rsidR="00110443" w:rsidRPr="00C27DCC">
        <w:rPr>
          <w:sz w:val="28"/>
          <w:szCs w:val="28"/>
          <w:lang w:eastAsia="en-US"/>
        </w:rPr>
        <w:t>:tratamentul general în dermatologie: antibioterapia antimicrobiană, antimicoticele, sulfamidele, chinolonele, derivaţii de nitrofuran, medicaţia antivirotică, tratamentul imunostimulant, medicaţia imunodepresivă şi citostatică, antihistaminicele, corticoterapia generală, medicaţia antiinflamatoare nesteroidă, medicaţia flebotonică şi vasodilatatoare, retinoizii etc.;tratamentul topic medicamentos: excipienţi, formele de prescriere, dermatopreparate cu acţiune antimicrobiană, medicaţie antiinflamatoare, antipruriginoasă, anestezică, reducătoare, keratolitică, keratoplastică, distructivă. igiena pielii: îngrijirea generală a pielii; igiena părului: îngrijirea părului;igiena unghiilor;igiena picioarelor;igiena pliurilor mari;</w:t>
      </w:r>
      <w:r w:rsidR="00110443" w:rsidRPr="00C27DCC">
        <w:rPr>
          <w:sz w:val="28"/>
          <w:szCs w:val="28"/>
        </w:rPr>
        <w:t>igiena pielii copilului</w:t>
      </w:r>
    </w:p>
    <w:p w:rsidR="00110443" w:rsidRPr="00602349" w:rsidRDefault="00110443" w:rsidP="00F30782">
      <w:pPr>
        <w:pStyle w:val="a8"/>
        <w:widowControl w:val="0"/>
        <w:spacing w:before="120" w:line="240" w:lineRule="auto"/>
        <w:rPr>
          <w:b/>
          <w:smallCaps/>
          <w:color w:val="000000"/>
          <w:sz w:val="28"/>
          <w:szCs w:val="28"/>
        </w:rPr>
      </w:pPr>
    </w:p>
    <w:p w:rsidR="00110443" w:rsidRPr="00C27DCC"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Piodermitele. Dermatoze provocate de paraziții animali</w:t>
      </w:r>
      <w:r w:rsidRPr="00F30782">
        <w:rPr>
          <w:b/>
          <w:color w:val="000000"/>
          <w:sz w:val="28"/>
          <w:szCs w:val="28"/>
        </w:rPr>
        <w:t>Piodermitele:</w:t>
      </w:r>
      <w:r w:rsidRPr="00C27DCC">
        <w:rPr>
          <w:sz w:val="28"/>
          <w:szCs w:val="28"/>
          <w:lang w:eastAsia="en-US"/>
        </w:rPr>
        <w:t xml:space="preserve">flora tegumentului normal;patogenia infecţiilor microbiene cutanate;diagnosticul bacteriologic al infecţiilor microbiene </w:t>
      </w:r>
      <w:r w:rsidRPr="00C27DCC">
        <w:rPr>
          <w:sz w:val="28"/>
          <w:szCs w:val="28"/>
          <w:lang w:eastAsia="en-US"/>
        </w:rPr>
        <w:lastRenderedPageBreak/>
        <w:t>cutanate;piodermitele: epidemiologie, bacteriologie, simptomatologie;stafilocociile: stafilococii pilosebacee, infecţii cu stafilococi ale glandelor sudoripare, infecţii cu stafilococi ale unghiilor, infecţii cu stafilococi ale pielii glabre;streptocociile: infecţii cutanate superficiale cu streptococi, infecţii cutanate profunde cu streptococi;alte infec</w:t>
      </w:r>
      <w:r w:rsidRPr="00C27DCC">
        <w:rPr>
          <w:sz w:val="28"/>
          <w:szCs w:val="28"/>
          <w:lang w:val="ro-RO" w:eastAsia="en-US"/>
        </w:rPr>
        <w:t>ţii piococice</w:t>
      </w:r>
      <w:r w:rsidRPr="00C27DCC">
        <w:rPr>
          <w:sz w:val="28"/>
          <w:szCs w:val="28"/>
          <w:lang w:eastAsia="en-US"/>
        </w:rPr>
        <w:t>: erizipelul Rozenbach, gangrenele cutanate microbiene, etc.consideraţii generale privind tratamentul (general, topic) şi profilaxia piodermitelor.</w:t>
      </w:r>
      <w:r w:rsidRPr="00F30782">
        <w:rPr>
          <w:b/>
          <w:sz w:val="28"/>
          <w:szCs w:val="28"/>
        </w:rPr>
        <w:t>Dermato-zoonozele:boli determinate de artropode:</w:t>
      </w:r>
      <w:r w:rsidRPr="00C27DCC">
        <w:rPr>
          <w:sz w:val="28"/>
          <w:szCs w:val="28"/>
        </w:rPr>
        <w:t xml:space="preserve"> dermatoze provocate de acarieni (scabia umană, animală, cerealieră, acarioze detriticole, trombiculoza, demodecidoza);boli determinate de înţepături de căpuşe (boala Lyme etc.);pediculoza (capului, vestimentară, pubiană);</w:t>
      </w:r>
    </w:p>
    <w:p w:rsidR="00C27DCC" w:rsidRPr="00C27DCC" w:rsidRDefault="00C27DCC" w:rsidP="00C27DCC">
      <w:pPr>
        <w:pStyle w:val="a8"/>
        <w:rPr>
          <w:b/>
          <w:smallCaps/>
          <w:color w:val="000000"/>
          <w:sz w:val="28"/>
          <w:szCs w:val="28"/>
        </w:rPr>
      </w:pPr>
    </w:p>
    <w:p w:rsidR="00F858E2" w:rsidRPr="00F858E2" w:rsidRDefault="00110443" w:rsidP="00F858E2">
      <w:pPr>
        <w:pStyle w:val="a8"/>
        <w:widowControl w:val="0"/>
        <w:numPr>
          <w:ilvl w:val="0"/>
          <w:numId w:val="11"/>
        </w:numPr>
        <w:spacing w:before="120"/>
        <w:rPr>
          <w:b/>
          <w:smallCaps/>
          <w:color w:val="000000"/>
          <w:sz w:val="28"/>
          <w:szCs w:val="28"/>
        </w:rPr>
      </w:pPr>
      <w:r w:rsidRPr="00602349">
        <w:rPr>
          <w:b/>
          <w:smallCaps/>
          <w:color w:val="000000"/>
          <w:sz w:val="28"/>
          <w:szCs w:val="28"/>
        </w:rPr>
        <w:t>Manifestări cutanate în patologia organelor interne</w:t>
      </w:r>
      <w:r w:rsidR="00F858E2">
        <w:rPr>
          <w:b/>
          <w:smallCaps/>
          <w:color w:val="000000"/>
          <w:sz w:val="28"/>
          <w:szCs w:val="28"/>
        </w:rPr>
        <w:t xml:space="preserve">: </w:t>
      </w:r>
      <w:r w:rsidRPr="00F858E2">
        <w:rPr>
          <w:sz w:val="28"/>
          <w:szCs w:val="28"/>
        </w:rPr>
        <w:t xml:space="preserve">a tubului digestiv;a patologiei hepato-biliare și pancreas;cardiovasculare;pulmonare;renale;endocrine </w:t>
      </w:r>
      <w:r w:rsidRPr="00F858E2">
        <w:rPr>
          <w:sz w:val="28"/>
          <w:szCs w:val="28"/>
          <w:lang w:val="ro-RO"/>
        </w:rPr>
        <w:t>și în sarcină;</w:t>
      </w:r>
      <w:r w:rsidRPr="00F858E2">
        <w:rPr>
          <w:sz w:val="28"/>
          <w:szCs w:val="28"/>
        </w:rPr>
        <w:t>în avitaminoze;etc.</w:t>
      </w:r>
    </w:p>
    <w:p w:rsidR="00F858E2" w:rsidRDefault="00F858E2" w:rsidP="00F858E2">
      <w:pPr>
        <w:pStyle w:val="a8"/>
        <w:widowControl w:val="0"/>
        <w:spacing w:before="120"/>
        <w:rPr>
          <w:b/>
          <w:smallCaps/>
          <w:color w:val="000000"/>
          <w:sz w:val="28"/>
          <w:szCs w:val="28"/>
        </w:rPr>
      </w:pPr>
    </w:p>
    <w:p w:rsidR="00B32F51" w:rsidRPr="00F858E2" w:rsidRDefault="00110443" w:rsidP="004A39DC">
      <w:pPr>
        <w:pStyle w:val="a8"/>
        <w:widowControl w:val="0"/>
        <w:numPr>
          <w:ilvl w:val="0"/>
          <w:numId w:val="11"/>
        </w:numPr>
        <w:spacing w:before="120" w:line="240" w:lineRule="auto"/>
        <w:jc w:val="both"/>
        <w:rPr>
          <w:b/>
          <w:smallCaps/>
          <w:color w:val="000000"/>
          <w:sz w:val="28"/>
          <w:szCs w:val="28"/>
        </w:rPr>
      </w:pPr>
      <w:r w:rsidRPr="00F858E2">
        <w:rPr>
          <w:b/>
          <w:smallCaps/>
          <w:color w:val="000000"/>
          <w:sz w:val="28"/>
          <w:szCs w:val="28"/>
        </w:rPr>
        <w:t>Micozele cutaneo-mucoase. Manifestări cutanate postmedicamentoase, si</w:t>
      </w:r>
      <w:r w:rsidR="00F858E2" w:rsidRPr="00F858E2">
        <w:rPr>
          <w:b/>
          <w:smallCaps/>
          <w:color w:val="000000"/>
          <w:sz w:val="28"/>
          <w:szCs w:val="28"/>
        </w:rPr>
        <w:t xml:space="preserve">ndromul Stevens-Johnson și Lyel: </w:t>
      </w:r>
      <w:r w:rsidRPr="00F30782">
        <w:rPr>
          <w:b/>
          <w:color w:val="000000"/>
          <w:sz w:val="28"/>
          <w:szCs w:val="28"/>
        </w:rPr>
        <w:t>Micozele cutaneo-mucoase</w:t>
      </w:r>
      <w:r w:rsidR="00F30782">
        <w:rPr>
          <w:b/>
          <w:color w:val="000000"/>
          <w:sz w:val="28"/>
          <w:szCs w:val="28"/>
        </w:rPr>
        <w:t>:</w:t>
      </w:r>
      <w:r w:rsidRPr="00F858E2">
        <w:rPr>
          <w:sz w:val="28"/>
          <w:szCs w:val="28"/>
        </w:rPr>
        <w:t>biologia şi patologia fungilor patogeni;</w:t>
      </w:r>
      <w:r w:rsidR="00F858E2" w:rsidRPr="00F858E2">
        <w:rPr>
          <w:sz w:val="28"/>
          <w:szCs w:val="28"/>
        </w:rPr>
        <w:t xml:space="preserve">diagnosticul de </w:t>
      </w:r>
      <w:r w:rsidRPr="00F858E2">
        <w:rPr>
          <w:sz w:val="28"/>
          <w:szCs w:val="28"/>
        </w:rPr>
        <w:t>laborator al micozelor cutaneo-mucoase;clasificarea;keratomicoze: pitiriazis verzicolor, 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r w:rsidR="00F858E2" w:rsidRPr="00F30782">
        <w:rPr>
          <w:b/>
          <w:sz w:val="28"/>
          <w:szCs w:val="28"/>
        </w:rPr>
        <w:t>Manifestări cutanate postmedicamentoase, sindromul Stevens-Johnson și Lyell</w:t>
      </w:r>
      <w:r w:rsidR="00F858E2">
        <w:rPr>
          <w:sz w:val="28"/>
          <w:szCs w:val="28"/>
        </w:rPr>
        <w:t xml:space="preserve">: </w:t>
      </w:r>
      <w:r w:rsidR="00B32F51" w:rsidRPr="00F858E2">
        <w:rPr>
          <w:sz w:val="28"/>
          <w:szCs w:val="28"/>
        </w:rPr>
        <w:t>prin supradozare, la pacienţii normali, reacţii adverse ce survin la pacienţii suspectibili cu intoleranţă şi idiosincrazie; afecţiuni autoimune induse de medicamente; manifestări iatrogene nealergice; tratamentul reacţiilor adverse la medicamente;sindromul Stevens-Johnson ș</w:t>
      </w:r>
      <w:r w:rsidR="00F858E2">
        <w:rPr>
          <w:sz w:val="28"/>
          <w:szCs w:val="28"/>
        </w:rPr>
        <w:t xml:space="preserve">i sindromul Lyell: consideraţi </w:t>
      </w:r>
      <w:r w:rsidR="00B32F51" w:rsidRPr="00F858E2">
        <w:rPr>
          <w:sz w:val="28"/>
          <w:szCs w:val="28"/>
        </w:rPr>
        <w:t>etiopatogenetice,  aspecte clinice, diagnostic diferen</w:t>
      </w:r>
      <w:r w:rsidR="00B32F51" w:rsidRPr="00F858E2">
        <w:rPr>
          <w:sz w:val="28"/>
          <w:szCs w:val="28"/>
          <w:lang w:val="ro-RO"/>
        </w:rPr>
        <w:t>ţial,</w:t>
      </w:r>
      <w:r w:rsidR="00B32F51" w:rsidRPr="00F858E2">
        <w:rPr>
          <w:sz w:val="28"/>
          <w:szCs w:val="28"/>
        </w:rPr>
        <w:t xml:space="preserve">  tratament, profilaxie;</w:t>
      </w:r>
    </w:p>
    <w:p w:rsidR="00B32F51" w:rsidRPr="00F858E2" w:rsidRDefault="00B32F51" w:rsidP="004A39DC">
      <w:pPr>
        <w:widowControl w:val="0"/>
        <w:spacing w:before="120"/>
        <w:jc w:val="both"/>
        <w:rPr>
          <w:b/>
          <w:smallCaps/>
          <w:color w:val="000000"/>
          <w:sz w:val="28"/>
          <w:szCs w:val="28"/>
        </w:rPr>
      </w:pPr>
    </w:p>
    <w:p w:rsidR="00B32F51" w:rsidRPr="00F858E2" w:rsidRDefault="00110443" w:rsidP="00F30782">
      <w:pPr>
        <w:pStyle w:val="a8"/>
        <w:widowControl w:val="0"/>
        <w:numPr>
          <w:ilvl w:val="0"/>
          <w:numId w:val="11"/>
        </w:numPr>
        <w:spacing w:before="120" w:line="240" w:lineRule="auto"/>
        <w:jc w:val="both"/>
        <w:rPr>
          <w:b/>
          <w:smallCaps/>
          <w:color w:val="000000"/>
          <w:sz w:val="28"/>
          <w:szCs w:val="28"/>
        </w:rPr>
      </w:pPr>
      <w:r w:rsidRPr="00F858E2">
        <w:rPr>
          <w:b/>
          <w:smallCaps/>
          <w:color w:val="000000"/>
          <w:sz w:val="28"/>
          <w:szCs w:val="28"/>
        </w:rPr>
        <w:lastRenderedPageBreak/>
        <w:t>Virozele cutaneo-mucoase. Infecţii micobacteriene: tuberculoza cutanată. Manifestări cutaneo-mucoase în HIV/SIDA</w:t>
      </w:r>
      <w:r w:rsidR="00B32F51" w:rsidRPr="00F30782">
        <w:rPr>
          <w:b/>
          <w:color w:val="000000"/>
          <w:sz w:val="28"/>
          <w:szCs w:val="28"/>
        </w:rPr>
        <w:t>Virozele cutaneo-mucoase:</w:t>
      </w:r>
      <w:r w:rsidR="00B32F51" w:rsidRPr="00F858E2">
        <w:rPr>
          <w:sz w:val="28"/>
          <w:szCs w:val="28"/>
          <w:lang w:eastAsia="en-US"/>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w:t>
      </w:r>
      <w:r w:rsidR="00B32F51" w:rsidRPr="00F858E2">
        <w:rPr>
          <w:sz w:val="28"/>
          <w:szCs w:val="28"/>
        </w:rPr>
        <w:t>epidermo-neuroviroze: herpes simplex (etiologie,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w:t>
      </w:r>
      <w:r w:rsidR="00F858E2">
        <w:rPr>
          <w:sz w:val="28"/>
          <w:szCs w:val="28"/>
        </w:rPr>
        <w:t xml:space="preserve">agnostic diferenţial, tratament. </w:t>
      </w:r>
      <w:r w:rsidR="00B32F51" w:rsidRPr="00F30782">
        <w:rPr>
          <w:b/>
          <w:sz w:val="28"/>
          <w:szCs w:val="28"/>
          <w:lang w:val="ro-RO"/>
        </w:rPr>
        <w:t>Infecţii micobacteriene: t</w:t>
      </w:r>
      <w:r w:rsidR="00B32F51" w:rsidRPr="00F30782">
        <w:rPr>
          <w:b/>
          <w:sz w:val="28"/>
          <w:szCs w:val="28"/>
        </w:rPr>
        <w:t>uberculoze cutanate:</w:t>
      </w:r>
      <w:r w:rsidR="00B32F51" w:rsidRPr="00F858E2">
        <w:rPr>
          <w:sz w:val="28"/>
          <w:szCs w:val="28"/>
        </w:rPr>
        <w:t>bacteriologie: patogenitate experimentală, fenomenul Koch, structura antigenică şi factorii de patogenitate, reacţia la tuberculină;clasificare;tuberculoze cutanate tipice;tuberculoze cutanate atipice sau tuberculidele: lichen scrofulosorum, tuberculide nodulare dermice (papulonecrotice), lupoide miliare diseminate ale feţei, ulceroase Pautrier, hipodermice (eritem indurat Bazin);tratamentul tuberculozelor cutanate: tratament chimioterapie şi antibiotic;profilaxia tuberculozelor cutanate.</w:t>
      </w:r>
    </w:p>
    <w:p w:rsidR="00AF6A6B" w:rsidRPr="00AF6A6B" w:rsidRDefault="00AF6A6B" w:rsidP="00F858E2">
      <w:pPr>
        <w:spacing w:after="0" w:line="240" w:lineRule="auto"/>
        <w:ind w:left="360"/>
        <w:jc w:val="both"/>
        <w:rPr>
          <w:sz w:val="28"/>
          <w:szCs w:val="28"/>
        </w:rPr>
      </w:pPr>
    </w:p>
    <w:p w:rsidR="00B32F51" w:rsidRPr="00F858E2"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Afecțiunile imuno-alergice cutanate: urticaria şi angioedemul Quincke, eczemele (dermatitele), eritemul polimorf, vascularitele alergice cutanate</w:t>
      </w:r>
      <w:r w:rsidR="00B32F51" w:rsidRPr="00F858E2">
        <w:rPr>
          <w:sz w:val="28"/>
          <w:szCs w:val="28"/>
        </w:rPr>
        <w:t>urticaria şi angioedemul Quincke: etiopatogenie, manifestări clinice, diagnosticul, tratamentul;</w:t>
      </w:r>
      <w:r w:rsidR="00F30782">
        <w:rPr>
          <w:b/>
          <w:sz w:val="28"/>
          <w:szCs w:val="28"/>
        </w:rPr>
        <w:t>E</w:t>
      </w:r>
      <w:r w:rsidR="00B32F51" w:rsidRPr="00F30782">
        <w:rPr>
          <w:b/>
          <w:sz w:val="28"/>
          <w:szCs w:val="28"/>
        </w:rPr>
        <w:t>czemele</w:t>
      </w:r>
      <w:r w:rsidR="00B32F51" w:rsidRPr="00F858E2">
        <w:rPr>
          <w:sz w:val="28"/>
          <w:szCs w:val="28"/>
        </w:rPr>
        <w:t xml:space="preserve">: etiopatogenie, forme etiopatogenetice, manifestări </w:t>
      </w:r>
      <w:r w:rsidR="00B32F51" w:rsidRPr="00F858E2">
        <w:rPr>
          <w:sz w:val="28"/>
          <w:szCs w:val="28"/>
          <w:lang w:val="ro-RO"/>
        </w:rPr>
        <w:t xml:space="preserve">şi forme </w:t>
      </w:r>
      <w:r w:rsidR="00B32F51" w:rsidRPr="00F858E2">
        <w:rPr>
          <w:sz w:val="28"/>
          <w:szCs w:val="28"/>
        </w:rPr>
        <w:t>clinice, diagnostic diferen</w:t>
      </w:r>
      <w:r w:rsidR="00B32F51" w:rsidRPr="00F858E2">
        <w:rPr>
          <w:sz w:val="28"/>
          <w:szCs w:val="28"/>
          <w:lang w:val="ro-RO"/>
        </w:rPr>
        <w:t>ţial,</w:t>
      </w:r>
      <w:r w:rsidR="00B32F51" w:rsidRPr="00F858E2">
        <w:rPr>
          <w:sz w:val="28"/>
          <w:szCs w:val="28"/>
        </w:rPr>
        <w:t xml:space="preserve"> tratament;eczematide: pitiriaziforme, psoriaziforme, figurate, placarde de parakeratoză infecţioasă;dermatita atopică: consideraţii etiopatogenetice, aspecte clinice, complicaţii, manifestări cutanate alergice asociate, alte manifestări asociate, investigaţii, modificări a personalităţii, modificări biologice,  tratament şi profilaxie;</w:t>
      </w:r>
      <w:r w:rsidR="00F30782" w:rsidRPr="00F30782">
        <w:rPr>
          <w:b/>
          <w:sz w:val="28"/>
          <w:szCs w:val="28"/>
        </w:rPr>
        <w:t>E</w:t>
      </w:r>
      <w:r w:rsidR="00B32F51" w:rsidRPr="00F30782">
        <w:rPr>
          <w:b/>
          <w:sz w:val="28"/>
          <w:szCs w:val="28"/>
        </w:rPr>
        <w:t>ritemul exudativ polimorf,</w:t>
      </w:r>
      <w:r w:rsidR="00B32F51" w:rsidRPr="00F858E2">
        <w:rPr>
          <w:sz w:val="28"/>
          <w:szCs w:val="28"/>
        </w:rPr>
        <w:t xml:space="preserve"> forma minoră: consideraţii etiopatogenetice,  aspecte clinice, diagnostic diferen</w:t>
      </w:r>
      <w:r w:rsidR="00B32F51" w:rsidRPr="00F858E2">
        <w:rPr>
          <w:sz w:val="28"/>
          <w:szCs w:val="28"/>
          <w:lang w:val="ro-RO"/>
        </w:rPr>
        <w:t>ţial,</w:t>
      </w:r>
      <w:r w:rsidR="00B32F51" w:rsidRPr="00F858E2">
        <w:rPr>
          <w:sz w:val="28"/>
          <w:szCs w:val="28"/>
        </w:rPr>
        <w:t xml:space="preserve">  tratament, profilaxie;vascularitele alergice: clasificarea (superficiale; </w:t>
      </w:r>
      <w:r w:rsidR="00B32F51" w:rsidRPr="00F858E2">
        <w:rPr>
          <w:sz w:val="28"/>
          <w:szCs w:val="28"/>
          <w:lang w:val="ro-RO"/>
        </w:rPr>
        <w:t xml:space="preserve">profunde; purpurile), </w:t>
      </w:r>
      <w:r w:rsidR="00B32F51" w:rsidRPr="00F858E2">
        <w:rPr>
          <w:sz w:val="28"/>
          <w:szCs w:val="28"/>
        </w:rPr>
        <w:t xml:space="preserve"> etiopatogenie, manifestări clinice, diagnostic diferen</w:t>
      </w:r>
      <w:r w:rsidR="00B32F51" w:rsidRPr="00F858E2">
        <w:rPr>
          <w:sz w:val="28"/>
          <w:szCs w:val="28"/>
          <w:lang w:val="ro-RO"/>
        </w:rPr>
        <w:t>ţial,</w:t>
      </w:r>
      <w:r w:rsidR="00B32F51" w:rsidRPr="00F858E2">
        <w:rPr>
          <w:sz w:val="28"/>
          <w:szCs w:val="28"/>
        </w:rPr>
        <w:t xml:space="preserve">   tratament.</w:t>
      </w:r>
    </w:p>
    <w:p w:rsidR="00602349" w:rsidRPr="00602349" w:rsidRDefault="00602349" w:rsidP="00B32F51">
      <w:pPr>
        <w:widowControl w:val="0"/>
        <w:spacing w:before="120"/>
        <w:ind w:left="360"/>
        <w:rPr>
          <w:b/>
          <w:smallCaps/>
          <w:color w:val="000000"/>
          <w:sz w:val="28"/>
          <w:szCs w:val="28"/>
        </w:rPr>
      </w:pPr>
    </w:p>
    <w:p w:rsidR="00B32F51" w:rsidRPr="00F858E2"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Infecțiile transmisibile sexual: sifilisul, gonoreea, infecţiile negonococice</w:t>
      </w:r>
      <w:r w:rsidR="00F858E2">
        <w:rPr>
          <w:b/>
          <w:smallCaps/>
          <w:color w:val="000000"/>
          <w:sz w:val="28"/>
          <w:szCs w:val="28"/>
        </w:rPr>
        <w:t xml:space="preserve">: </w:t>
      </w:r>
      <w:r w:rsidR="00B32F51" w:rsidRPr="00F30782">
        <w:rPr>
          <w:b/>
          <w:sz w:val="28"/>
          <w:szCs w:val="28"/>
        </w:rPr>
        <w:t>Sifilisul</w:t>
      </w:r>
      <w:r w:rsidR="00B32F51" w:rsidRPr="00F858E2">
        <w:rPr>
          <w:sz w:val="28"/>
          <w:szCs w:val="28"/>
        </w:rPr>
        <w:t xml:space="preserve">: etiologie, epidemiologie, imunitate şi alergie, natura imunităţii în sifilis,             patologia generală a sifilisului, aspecte clinice;sifilisul primar: sifilomul primar (complicaţiile, diagnosticul), adenopatia satelită;sifilisul secundar: manifestări secundare cutanate (rozeola, papula, pigmentară, pustuloasă, veziculoasă) pe mucoase, </w:t>
      </w:r>
      <w:r w:rsidR="00B32F51" w:rsidRPr="00F858E2">
        <w:rPr>
          <w:sz w:val="28"/>
          <w:szCs w:val="28"/>
        </w:rPr>
        <w:lastRenderedPageBreak/>
        <w:t>atingerile fanerelor, manifestări generale şi viscerale;sifilisul terţiar: cutanat (tuberculi, gome), manifestări ale mucoaselor, osteo-mio-articulare, manifestări viscerale;sifilisul latent;sifilisul congenital: patologia generală, clinica (sifilisul congenital precoce, tardiv);diagnosticul serologic al sifilisului: testele serologice actuale în sifilis;tratamentul sifilisului;sifilisul serorezistent;incidenţe şi accidente ale penicilino-terapiei în sifilis</w:t>
      </w:r>
      <w:r w:rsidR="00B32F51" w:rsidRPr="00F30782">
        <w:rPr>
          <w:b/>
          <w:sz w:val="28"/>
          <w:szCs w:val="28"/>
        </w:rPr>
        <w:t>.</w:t>
      </w:r>
      <w:r w:rsidR="00F30782">
        <w:rPr>
          <w:b/>
          <w:sz w:val="28"/>
          <w:szCs w:val="28"/>
        </w:rPr>
        <w:t xml:space="preserve">Infecţia gonococică: </w:t>
      </w:r>
      <w:r w:rsidR="00B32F51" w:rsidRPr="00F858E2">
        <w:rPr>
          <w:sz w:val="28"/>
          <w:szCs w:val="28"/>
        </w:rPr>
        <w:t>bacteriologie, patogenie, epidemiologie, manifestări clinice:infecţia gonococică la bărbaţi, complicaţiile;infecţia gonococică la femei, infecţia gonococică acută, cronică, complicaţiile gonoreei la femei;uretro-vulvo-vaginita gonococică la fetiţe;gonocociile extragenitale: a mucoaselor, cutanate, a organelor interne;diagnosticul de laborator;tratamentul infecţiei gonococice.</w:t>
      </w:r>
      <w:r w:rsidR="00B32F51" w:rsidRPr="00F30782">
        <w:rPr>
          <w:b/>
          <w:sz w:val="28"/>
          <w:szCs w:val="28"/>
        </w:rPr>
        <w:t>Infecţii negonococice</w:t>
      </w:r>
      <w:r w:rsidR="00B32F51" w:rsidRPr="00F858E2">
        <w:rPr>
          <w:sz w:val="28"/>
          <w:szCs w:val="28"/>
        </w:rPr>
        <w:t>: date de chlamidii: etiologie, epidemiologie; clinică, diagnostic, tratament;sindromul Reiter: clinică, diagnostic, tratament;limfogranulomatoza veneriană: clinica, diagnosticul, tratamentul;infecţii provocate de Ureaplasma urealyticum şi Micoplasma hominis;infecţii provocate de Haemophylus Ducrey;trichomoniaza uro-genitală: etiologie, clinică, diagnostic, tratament;candidoze uro-genitale;HIV-infecţie: etiologie, epidemiologie, manifestări cutanate asociate sindromului SIDA.Combaterea şi prevenirea infecțiilor transmise pe cale sexuală</w:t>
      </w:r>
    </w:p>
    <w:p w:rsidR="00602349" w:rsidRPr="00602349" w:rsidRDefault="00602349" w:rsidP="00602349">
      <w:pPr>
        <w:spacing w:after="0" w:line="240" w:lineRule="auto"/>
        <w:jc w:val="both"/>
        <w:rPr>
          <w:sz w:val="28"/>
          <w:szCs w:val="28"/>
        </w:rPr>
      </w:pPr>
    </w:p>
    <w:p w:rsidR="00110443" w:rsidRPr="00F858E2"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Dermatozele profesionale</w:t>
      </w:r>
      <w:r w:rsidR="00F858E2">
        <w:rPr>
          <w:b/>
          <w:smallCaps/>
          <w:color w:val="000000"/>
          <w:sz w:val="28"/>
          <w:szCs w:val="28"/>
        </w:rPr>
        <w:t xml:space="preserve">: </w:t>
      </w:r>
      <w:r w:rsidRPr="00F858E2">
        <w:rPr>
          <w:sz w:val="28"/>
          <w:szCs w:val="28"/>
        </w:rPr>
        <w:t xml:space="preserve">varietăţietiologice: factorii – mecanici, fizici, chimici, agenții vegetali;aspecte clinice: manifestări cutanate provocate de factori mecanici (clavusul, calozitățile, escara, bule traumatice, dermatoconiozeleși alt.);manifestări cutanate provocate de factori fizici (arsurile, degerăturile, pernioza, fito-fotodermatozele și alt.);manifestări cutanate provocate de factori chimici (dermitele de contact – iritativă și alergică, alte manifestări);manifestări cutanate provocate de agenții vegetali (infecțiile parazitare, micotice, microbiene, virale, fitodermatozele și alt.);afecţiuni generale asociate cu manifestări cutanate (porfiria cutanată tardivă, purpurele toxice și alt.); diagnosticul şi </w:t>
      </w:r>
      <w:r w:rsidRPr="00F858E2">
        <w:rPr>
          <w:sz w:val="28"/>
          <w:szCs w:val="28"/>
          <w:lang w:val="ro-RO"/>
        </w:rPr>
        <w:t>diagnosticul diferenţial</w:t>
      </w:r>
      <w:r w:rsidRPr="00F858E2">
        <w:rPr>
          <w:sz w:val="28"/>
          <w:szCs w:val="28"/>
        </w:rPr>
        <w:t>; tratamentul şi profilaxia.</w:t>
      </w:r>
    </w:p>
    <w:p w:rsidR="00110443" w:rsidRPr="00602349" w:rsidRDefault="00110443" w:rsidP="00110443">
      <w:pPr>
        <w:pStyle w:val="a8"/>
        <w:widowControl w:val="0"/>
        <w:spacing w:before="120"/>
        <w:rPr>
          <w:b/>
          <w:smallCaps/>
          <w:color w:val="000000"/>
          <w:sz w:val="28"/>
          <w:szCs w:val="28"/>
        </w:rPr>
      </w:pPr>
    </w:p>
    <w:p w:rsidR="00AF6A6B" w:rsidRPr="00F30782"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Maladiile ţesutului interstiţial: lupusul eritematos, sclerodermia. Dermatoze buloase majore: pemfugus-urile. Dermatozele de etiologie neprecizată: psoriazisul, lichenul plan</w:t>
      </w:r>
      <w:r w:rsidR="00F858E2">
        <w:rPr>
          <w:b/>
          <w:smallCaps/>
          <w:color w:val="000000"/>
          <w:sz w:val="28"/>
          <w:szCs w:val="28"/>
        </w:rPr>
        <w:t xml:space="preserve">: </w:t>
      </w:r>
      <w:r w:rsidR="00B32F51" w:rsidRPr="00F30782">
        <w:rPr>
          <w:b/>
          <w:sz w:val="28"/>
          <w:szCs w:val="28"/>
          <w:lang w:val="ro-RO"/>
        </w:rPr>
        <w:t xml:space="preserve">Maladiile </w:t>
      </w:r>
      <w:r w:rsidR="00B32F51" w:rsidRPr="00F30782">
        <w:rPr>
          <w:b/>
          <w:sz w:val="28"/>
          <w:szCs w:val="28"/>
        </w:rPr>
        <w:t xml:space="preserve"> ţesutului </w:t>
      </w:r>
      <w:r w:rsidR="00B32F51" w:rsidRPr="00F30782">
        <w:rPr>
          <w:b/>
          <w:sz w:val="28"/>
          <w:szCs w:val="28"/>
          <w:lang w:val="ro-RO"/>
        </w:rPr>
        <w:t>interstiţial</w:t>
      </w:r>
      <w:r w:rsidR="00B32F51" w:rsidRPr="00F30782">
        <w:rPr>
          <w:b/>
          <w:sz w:val="28"/>
          <w:szCs w:val="28"/>
        </w:rPr>
        <w:t>:</w:t>
      </w:r>
      <w:r w:rsidR="00B32F51" w:rsidRPr="00F858E2">
        <w:rPr>
          <w:sz w:val="28"/>
          <w:szCs w:val="28"/>
        </w:rPr>
        <w:t>lupusul eritematos: clasificare (LECD, LES), etiopatogenie, forme clinice, manifestări generale şi viscerale în LES, diagnostic diferen</w:t>
      </w:r>
      <w:r w:rsidR="00B32F51" w:rsidRPr="00F858E2">
        <w:rPr>
          <w:sz w:val="28"/>
          <w:szCs w:val="28"/>
          <w:lang w:val="ro-RO"/>
        </w:rPr>
        <w:t>ţial şi de laborator,</w:t>
      </w:r>
      <w:r w:rsidR="00B32F51" w:rsidRPr="00F858E2">
        <w:rPr>
          <w:sz w:val="28"/>
          <w:szCs w:val="28"/>
        </w:rPr>
        <w:t xml:space="preserve">   histopatologie, tratament;sclerodermia: generalizată, circumscrisă, stări sclerodermiforme; etiopatogenie, diagnostic diferen</w:t>
      </w:r>
      <w:r w:rsidR="00B32F51" w:rsidRPr="00F858E2">
        <w:rPr>
          <w:sz w:val="28"/>
          <w:szCs w:val="28"/>
          <w:lang w:val="ro-RO"/>
        </w:rPr>
        <w:t>ţial şi de laborator,</w:t>
      </w:r>
      <w:r w:rsidR="00B32F51" w:rsidRPr="00F858E2">
        <w:rPr>
          <w:sz w:val="28"/>
          <w:szCs w:val="28"/>
        </w:rPr>
        <w:t xml:space="preserve"> manifestări clinice, tratament;</w:t>
      </w:r>
      <w:r w:rsidR="00B32F51" w:rsidRPr="00F30782">
        <w:rPr>
          <w:b/>
          <w:sz w:val="28"/>
          <w:szCs w:val="28"/>
        </w:rPr>
        <w:t>Dermatoze buloase majore</w:t>
      </w:r>
      <w:r w:rsidR="00B32F51" w:rsidRPr="00F858E2">
        <w:rPr>
          <w:sz w:val="28"/>
          <w:szCs w:val="28"/>
        </w:rPr>
        <w:t xml:space="preserve">:pemfigusuri: autoimune profunde (vulgar, vegetant Neumann), superficiale (foliaceu, eritematos), forme particulare de pemfigus (herpetiform, spongioza cu eozinofilie, pemfigusul </w:t>
      </w:r>
      <w:r w:rsidR="00B32F51" w:rsidRPr="00F858E2">
        <w:rPr>
          <w:sz w:val="28"/>
          <w:szCs w:val="28"/>
        </w:rPr>
        <w:lastRenderedPageBreak/>
        <w:t>iatrogen), pemfigusuri neimune (pemfigus cronic benign familial Hailey-Hailey, dermatoza acantolitică tranzitorie Grover);maladiile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r w:rsidR="00B32F51" w:rsidRPr="00F30782">
        <w:rPr>
          <w:b/>
          <w:sz w:val="28"/>
          <w:szCs w:val="28"/>
        </w:rPr>
        <w:t>Dermatozele proliferative de etiologie neprecizată: psoriazisul, lichenul plan</w:t>
      </w:r>
      <w:r w:rsidR="00B32F51" w:rsidRPr="00F858E2">
        <w:rPr>
          <w:sz w:val="28"/>
          <w:szCs w:val="28"/>
        </w:rPr>
        <w:t>.a).Psoriazisul:psoriazisul vulgar: incidenţă, noțiuni de etiopatogenie, forme clinice,diagnostic diferenţial, particulatități evolutive,pronostic.psoriazis exudativ: eritrodermia psoriazică, psoriazis pustulos, psoriazis artropatic;psoriazis la copii;tratament şi profilaxie.b).Lichen plan: incidenţă, manifestări clinice, diagnostic diferenţial, evoluţie şi pronostic, tratament.</w:t>
      </w:r>
    </w:p>
    <w:p w:rsidR="00AF6A6B" w:rsidRPr="00602349" w:rsidRDefault="00AF6A6B" w:rsidP="00602349">
      <w:pPr>
        <w:spacing w:after="0" w:line="240" w:lineRule="auto"/>
        <w:ind w:left="720"/>
        <w:jc w:val="both"/>
        <w:rPr>
          <w:sz w:val="28"/>
          <w:szCs w:val="28"/>
        </w:rPr>
      </w:pPr>
    </w:p>
    <w:p w:rsidR="00B32F51" w:rsidRPr="00F858E2"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Dermatoze dismetabolice: modificări cutanate în b. Diabetică, porfiriile cutanate, xantomatoze-dislipidemii,alte boli dismetabolice.</w:t>
      </w:r>
      <w:r w:rsidR="00B32F51" w:rsidRPr="00F858E2">
        <w:rPr>
          <w:sz w:val="28"/>
          <w:szCs w:val="28"/>
        </w:rPr>
        <w:t>modific</w:t>
      </w:r>
      <w:r w:rsidR="00B32F51" w:rsidRPr="00F858E2">
        <w:rPr>
          <w:sz w:val="28"/>
          <w:szCs w:val="28"/>
          <w:lang w:val="ro-RO"/>
        </w:rPr>
        <w:t>ări cutanate în boala diabetică</w:t>
      </w:r>
      <w:r w:rsidR="00B32F51" w:rsidRPr="00F858E2">
        <w:rPr>
          <w:sz w:val="28"/>
          <w:szCs w:val="28"/>
        </w:rPr>
        <w:t>: simptomatologie, diagnostic diferential;</w:t>
      </w:r>
      <w:r w:rsidR="00B32F51" w:rsidRPr="00F858E2">
        <w:rPr>
          <w:sz w:val="28"/>
          <w:szCs w:val="28"/>
          <w:lang w:val="ro-RO"/>
        </w:rPr>
        <w:t>porfiriile cutanate: biosinteza porfirinelor, clasificarea; porfiria eritropoetică congenitală, protoporfiria eritropoetică, porfiria cutanată tardivă, porfiria variegata; etiopatogenie, manifestări clinice, diagnostic diferenţial şi de laborator, evoluţie, prognostic, tratamentul porfiriilor;xantomatoze-dislipidemii: clasificare (primare, secundare);etiopatogenie; simptomatologie –hipolipemice, hipercolesterolemice, cu lipemie normală</w:t>
      </w:r>
      <w:r w:rsidR="00B32F51" w:rsidRPr="00F858E2">
        <w:rPr>
          <w:sz w:val="28"/>
          <w:szCs w:val="28"/>
        </w:rPr>
        <w:t>;</w:t>
      </w:r>
      <w:r w:rsidR="00B32F51" w:rsidRPr="00F858E2">
        <w:rPr>
          <w:sz w:val="28"/>
          <w:szCs w:val="28"/>
          <w:lang w:val="ro-RO"/>
        </w:rPr>
        <w:t>varietăţile clinice; diagnosticul diferenţial şi de laborator; tratamentul; profilaxia;</w:t>
      </w:r>
      <w:r w:rsidR="00B32F51" w:rsidRPr="00F858E2">
        <w:rPr>
          <w:sz w:val="28"/>
          <w:szCs w:val="28"/>
        </w:rPr>
        <w:t>amiloidoze, mucinoze, alte boli dismetabolice:</w:t>
      </w:r>
      <w:r w:rsidR="00B32F51" w:rsidRPr="00F858E2">
        <w:rPr>
          <w:sz w:val="28"/>
          <w:szCs w:val="28"/>
          <w:lang w:val="ro-RO"/>
        </w:rPr>
        <w:t xml:space="preserve"> simptomatologie, </w:t>
      </w:r>
      <w:r w:rsidR="00B32F51" w:rsidRPr="00F858E2">
        <w:rPr>
          <w:sz w:val="28"/>
          <w:szCs w:val="28"/>
        </w:rPr>
        <w:t>diagnostic.</w:t>
      </w:r>
    </w:p>
    <w:p w:rsidR="00F858E2" w:rsidRPr="00F858E2" w:rsidRDefault="00F858E2" w:rsidP="00F858E2">
      <w:pPr>
        <w:widowControl w:val="0"/>
        <w:spacing w:before="120"/>
        <w:jc w:val="both"/>
        <w:rPr>
          <w:b/>
          <w:smallCaps/>
          <w:color w:val="000000"/>
          <w:sz w:val="28"/>
          <w:szCs w:val="28"/>
        </w:rPr>
      </w:pPr>
    </w:p>
    <w:p w:rsidR="00B32F51" w:rsidRPr="00F858E2" w:rsidRDefault="00110443" w:rsidP="00F30782">
      <w:pPr>
        <w:pStyle w:val="a8"/>
        <w:widowControl w:val="0"/>
        <w:numPr>
          <w:ilvl w:val="0"/>
          <w:numId w:val="11"/>
        </w:numPr>
        <w:spacing w:before="120" w:line="240" w:lineRule="auto"/>
        <w:jc w:val="both"/>
        <w:rPr>
          <w:b/>
          <w:smallCaps/>
          <w:color w:val="000000"/>
          <w:sz w:val="28"/>
          <w:szCs w:val="28"/>
        </w:rPr>
      </w:pPr>
      <w:r w:rsidRPr="00602349">
        <w:rPr>
          <w:b/>
          <w:smallCaps/>
          <w:color w:val="000000"/>
          <w:sz w:val="28"/>
          <w:szCs w:val="28"/>
        </w:rPr>
        <w:t>Afecţiunile precanceroase şi tumorile cutanate</w:t>
      </w:r>
      <w:r w:rsidR="00F858E2">
        <w:rPr>
          <w:b/>
          <w:smallCaps/>
          <w:color w:val="000000"/>
          <w:sz w:val="28"/>
          <w:szCs w:val="28"/>
        </w:rPr>
        <w:t xml:space="preserve">: </w:t>
      </w:r>
      <w:r w:rsidR="00B32F51" w:rsidRPr="00F30782">
        <w:rPr>
          <w:b/>
          <w:sz w:val="28"/>
          <w:szCs w:val="28"/>
        </w:rPr>
        <w:t>Tumori cutanate benigne:</w:t>
      </w:r>
      <w:r w:rsidR="00B32F51" w:rsidRPr="00F858E2">
        <w:rPr>
          <w:sz w:val="28"/>
          <w:szCs w:val="28"/>
        </w:rPr>
        <w:t xml:space="preserve">tumori benigne epiteliale: prin hiperplazia epidermică (tumori epiteliale virotice, nevul verucos circumscris, acantomul cu celule clare, keratoacantomul), diagnostic diferenţial, tratament;tumori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rinofima);tumori benigne sudoripare prin hiperplazie glandulară: hidradenomul sudoripar nodular, siringoamele, poromul ecrin, cilindromul dermic;tumori benigne epiteliale prin retenţie (chistări): chisturile epidermice, sebacee, sindromul Gardner;tumori conjunctive benigne: fibroame cutanate, xantoame, tumori musculare, tumori nervoase benigne ale pielii, tumori benigne ale ţesutului adipos (lipoame), chisturi mucoide ale pielii, mixoame, nodulul dureros al urechii, osteoame cutanate, tumora glomică Masson;angioame: angioame cutaneo-mucoase (manifestări clinice, </w:t>
      </w:r>
      <w:r w:rsidR="00B32F51" w:rsidRPr="00F858E2">
        <w:rPr>
          <w:sz w:val="28"/>
          <w:szCs w:val="28"/>
        </w:rPr>
        <w:lastRenderedPageBreak/>
        <w:t>tratament).nevii: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terapeutică;diagnostic, histopatologie, tratament;</w:t>
      </w:r>
      <w:r w:rsidR="00B32F51" w:rsidRPr="00F30782">
        <w:rPr>
          <w:b/>
          <w:sz w:val="28"/>
          <w:szCs w:val="28"/>
        </w:rPr>
        <w:t>Precancere cutanate:</w:t>
      </w:r>
      <w:r w:rsidR="00B32F51" w:rsidRPr="00F858E2">
        <w:rPr>
          <w:sz w:val="28"/>
          <w:szCs w:val="28"/>
        </w:rPr>
        <w:t xml:space="preserve"> epidemiologie, clasificare;keratozele actinice: histopatologie, tratament;cornul cutanat: histopatologie, tratament;keratozele arsenicale;radiodermitele;cheilitele cronice;cheilita keratozică exfoliativă: diagnostic, histopatologie;cheilitele glandulare: evoluţie, tratament;xeroderma pigmentosum: evoluţie, tratament;boala Bowen: histopatologie, tratament;boala Paget a sânului: evoluţie, histopatologie, microscopie electronică, diagnostic diferenţial, tratament;boala Paget extramamară: manifestări clinice, histopatologie, tratament;eritroplazia Queyrat: diagnostic, tratament;leucoplaziile: forme clinice, histopatologie, tratament.</w:t>
      </w:r>
      <w:r w:rsidR="00B32F51" w:rsidRPr="00F30782">
        <w:rPr>
          <w:b/>
          <w:sz w:val="28"/>
          <w:szCs w:val="28"/>
        </w:rPr>
        <w:t>Tumori cutanate maligne:</w:t>
      </w:r>
      <w:r w:rsidR="00B32F51" w:rsidRPr="00F858E2">
        <w:rPr>
          <w:sz w:val="28"/>
          <w:szCs w:val="28"/>
        </w:rPr>
        <w:t>carcinoame cutanate bazocelulare, spinocelulare: frecvenţa, factorii de risc în apariţie, sistemul imunocompetent şi carcinogeneza (epitelioame bazocelulare, spinocelulare – forme clinice, histopatologie, diagnostic, citodiagnostic, evoluţie, tratament şi pronostic, profilaxie);melanomul malign: forme clinice, microscopia electronică, explorări fizice şi biologice, diagnostic diferenţial, evoluţie în stadii, pronostic, imunopatologie, profilaxie, tratament.</w:t>
      </w:r>
    </w:p>
    <w:p w:rsidR="00AF6A6B" w:rsidRDefault="00AF6A6B" w:rsidP="00F858E2">
      <w:pPr>
        <w:spacing w:after="0" w:line="240" w:lineRule="auto"/>
        <w:jc w:val="both"/>
        <w:rPr>
          <w:sz w:val="28"/>
          <w:szCs w:val="28"/>
        </w:rPr>
      </w:pPr>
    </w:p>
    <w:p w:rsidR="00AF6A6B" w:rsidRDefault="00AF6A6B" w:rsidP="00AF6A6B">
      <w:pPr>
        <w:spacing w:after="0" w:line="240" w:lineRule="auto"/>
        <w:ind w:left="720"/>
        <w:jc w:val="both"/>
        <w:rPr>
          <w:sz w:val="28"/>
          <w:szCs w:val="28"/>
        </w:rPr>
      </w:pPr>
    </w:p>
    <w:p w:rsidR="00AF6A6B" w:rsidRDefault="00AF6A6B"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Default="00F30782" w:rsidP="00AF6A6B">
      <w:pPr>
        <w:spacing w:after="0" w:line="240" w:lineRule="auto"/>
        <w:ind w:left="720"/>
        <w:jc w:val="both"/>
        <w:rPr>
          <w:sz w:val="28"/>
          <w:szCs w:val="28"/>
        </w:rPr>
      </w:pPr>
    </w:p>
    <w:p w:rsidR="00F30782" w:rsidRPr="00602349" w:rsidRDefault="00F30782" w:rsidP="00AF6A6B">
      <w:pPr>
        <w:spacing w:after="0" w:line="240" w:lineRule="auto"/>
        <w:ind w:left="720"/>
        <w:jc w:val="both"/>
        <w:rPr>
          <w:sz w:val="28"/>
          <w:szCs w:val="28"/>
        </w:rPr>
      </w:pPr>
    </w:p>
    <w:p w:rsidR="00B32F51" w:rsidRPr="00B32F51" w:rsidRDefault="00B32F51" w:rsidP="00B32F51">
      <w:pPr>
        <w:widowControl w:val="0"/>
        <w:spacing w:before="120"/>
        <w:ind w:left="360"/>
        <w:rPr>
          <w:b/>
          <w:smallCaps/>
          <w:color w:val="000000"/>
          <w:sz w:val="22"/>
          <w:szCs w:val="22"/>
        </w:rPr>
      </w:pPr>
    </w:p>
    <w:p w:rsidR="006338E5" w:rsidRDefault="006338E5" w:rsidP="00AF6A6B">
      <w:pPr>
        <w:widowControl w:val="0"/>
        <w:spacing w:before="120"/>
        <w:jc w:val="center"/>
        <w:rPr>
          <w:b/>
          <w:smallCaps/>
          <w:sz w:val="28"/>
          <w:szCs w:val="28"/>
        </w:rPr>
      </w:pPr>
    </w:p>
    <w:p w:rsidR="006338E5" w:rsidRDefault="006338E5" w:rsidP="00AF6A6B">
      <w:pPr>
        <w:widowControl w:val="0"/>
        <w:spacing w:before="120"/>
        <w:jc w:val="center"/>
        <w:rPr>
          <w:b/>
          <w:smallCaps/>
          <w:sz w:val="28"/>
          <w:szCs w:val="28"/>
        </w:rPr>
      </w:pPr>
    </w:p>
    <w:p w:rsidR="00FA23F2" w:rsidRPr="00AF6A6B" w:rsidRDefault="00DD1689" w:rsidP="00AF6A6B">
      <w:pPr>
        <w:widowControl w:val="0"/>
        <w:spacing w:before="120"/>
        <w:jc w:val="center"/>
        <w:rPr>
          <w:b/>
          <w:smallCaps/>
          <w:sz w:val="28"/>
          <w:szCs w:val="28"/>
        </w:rPr>
      </w:pPr>
      <w:r w:rsidRPr="00AF6A6B">
        <w:rPr>
          <w:b/>
          <w:smallCaps/>
          <w:sz w:val="28"/>
          <w:szCs w:val="28"/>
        </w:rPr>
        <w:t xml:space="preserve">II. </w:t>
      </w:r>
      <w:proofErr w:type="gramStart"/>
      <w:r w:rsidRPr="00AF6A6B">
        <w:rPr>
          <w:b/>
          <w:smallCaps/>
          <w:sz w:val="28"/>
          <w:szCs w:val="28"/>
        </w:rPr>
        <w:t>DESCRIEREA  DEPRINDERILOR</w:t>
      </w:r>
      <w:proofErr w:type="gramEnd"/>
      <w:r w:rsidRPr="00AF6A6B">
        <w:rPr>
          <w:b/>
          <w:smallCaps/>
          <w:sz w:val="28"/>
          <w:szCs w:val="28"/>
        </w:rPr>
        <w:t xml:space="preserve"> PRACTICE:</w:t>
      </w:r>
    </w:p>
    <w:tbl>
      <w:tblPr>
        <w:tblStyle w:val="a9"/>
        <w:tblW w:w="9339" w:type="dxa"/>
        <w:tblLook w:val="04A0"/>
      </w:tblPr>
      <w:tblGrid>
        <w:gridCol w:w="704"/>
        <w:gridCol w:w="5940"/>
        <w:gridCol w:w="1281"/>
        <w:gridCol w:w="1414"/>
      </w:tblGrid>
      <w:tr w:rsidR="00F858E2" w:rsidTr="006D21D6">
        <w:trPr>
          <w:trHeight w:val="744"/>
        </w:trPr>
        <w:tc>
          <w:tcPr>
            <w:tcW w:w="704" w:type="dxa"/>
          </w:tcPr>
          <w:p w:rsidR="00F858E2" w:rsidRDefault="00F858E2" w:rsidP="006D21D6">
            <w:pPr>
              <w:pStyle w:val="10"/>
              <w:spacing w:line="276" w:lineRule="auto"/>
              <w:jc w:val="center"/>
              <w:rPr>
                <w:rFonts w:ascii="Times New Roman" w:hAnsi="Times New Roman" w:cs="Times New Roman"/>
                <w:b/>
                <w:sz w:val="28"/>
                <w:szCs w:val="28"/>
                <w:lang w:val="en-US"/>
              </w:rPr>
            </w:pPr>
          </w:p>
        </w:tc>
        <w:tc>
          <w:tcPr>
            <w:tcW w:w="5940" w:type="dxa"/>
            <w:vAlign w:val="center"/>
          </w:tcPr>
          <w:p w:rsidR="00F858E2" w:rsidRDefault="00F858E2" w:rsidP="006D21D6">
            <w:pPr>
              <w:pStyle w:val="10"/>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ACTIVITĂȚI PRACTICE</w:t>
            </w:r>
          </w:p>
        </w:tc>
        <w:tc>
          <w:tcPr>
            <w:tcW w:w="1281" w:type="dxa"/>
            <w:vAlign w:val="center"/>
          </w:tcPr>
          <w:p w:rsidR="00F858E2" w:rsidRDefault="00F858E2" w:rsidP="006D21D6">
            <w:pPr>
              <w:pStyle w:val="10"/>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Nivelul</w:t>
            </w:r>
          </w:p>
        </w:tc>
        <w:tc>
          <w:tcPr>
            <w:tcW w:w="1414" w:type="dxa"/>
            <w:vAlign w:val="center"/>
          </w:tcPr>
          <w:p w:rsidR="00F858E2" w:rsidRDefault="00F858E2" w:rsidP="006D21D6">
            <w:pPr>
              <w:pStyle w:val="10"/>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Volumul planificat</w:t>
            </w:r>
          </w:p>
        </w:tc>
      </w:tr>
      <w:tr w:rsidR="00F858E2" w:rsidTr="006D21D6">
        <w:trPr>
          <w:trHeight w:val="384"/>
        </w:trPr>
        <w:tc>
          <w:tcPr>
            <w:tcW w:w="704" w:type="dxa"/>
          </w:tcPr>
          <w:p w:rsidR="00F858E2" w:rsidRPr="00A4179B" w:rsidRDefault="00F858E2" w:rsidP="006D21D6">
            <w:pPr>
              <w:pStyle w:val="10"/>
              <w:numPr>
                <w:ilvl w:val="0"/>
                <w:numId w:val="26"/>
              </w:numPr>
              <w:spacing w:line="276" w:lineRule="auto"/>
              <w:rPr>
                <w:rFonts w:ascii="Times New Roman" w:hAnsi="Times New Roman" w:cs="Times New Roman"/>
                <w:sz w:val="28"/>
                <w:szCs w:val="28"/>
                <w:lang w:val="en-US"/>
              </w:rPr>
            </w:pPr>
          </w:p>
        </w:tc>
        <w:tc>
          <w:tcPr>
            <w:tcW w:w="5940" w:type="dxa"/>
            <w:vAlign w:val="center"/>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Examenul dermatologic</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 xml:space="preserve"> 50</w:t>
            </w:r>
          </w:p>
        </w:tc>
      </w:tr>
      <w:tr w:rsidR="00F858E2" w:rsidTr="006D21D6">
        <w:trPr>
          <w:trHeight w:val="408"/>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Diascopia</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384"/>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Palparea</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408"/>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Raclarea leziunilor</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408"/>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Determinarea dermografismului</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408"/>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w:t>
            </w:r>
            <w:r w:rsidRPr="00A4179B">
              <w:rPr>
                <w:rFonts w:ascii="Times New Roman" w:hAnsi="Times New Roman" w:cs="Times New Roman"/>
                <w:sz w:val="28"/>
                <w:szCs w:val="28"/>
              </w:rPr>
              <w:t>ății tactile</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384"/>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sensibilității termice</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408"/>
        </w:trPr>
        <w:tc>
          <w:tcPr>
            <w:tcW w:w="704" w:type="dxa"/>
          </w:tcPr>
          <w:p w:rsidR="00F858E2" w:rsidRPr="00A4179B" w:rsidRDefault="00F858E2" w:rsidP="006D21D6">
            <w:pPr>
              <w:pStyle w:val="10"/>
              <w:numPr>
                <w:ilvl w:val="0"/>
                <w:numId w:val="27"/>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numPr>
                <w:ilvl w:val="0"/>
                <w:numId w:val="27"/>
              </w:numPr>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Testarea sensibilității de durere</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w:t>
            </w:r>
          </w:p>
        </w:tc>
      </w:tr>
      <w:tr w:rsidR="00F858E2" w:rsidTr="006D21D6">
        <w:trPr>
          <w:trHeight w:val="384"/>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Raclaj metodic Brocq</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F858E2" w:rsidTr="006D21D6">
        <w:trPr>
          <w:trHeight w:val="384"/>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Simptomul de “</w:t>
            </w:r>
            <w:r w:rsidRPr="00A4179B">
              <w:rPr>
                <w:rFonts w:ascii="Times New Roman" w:hAnsi="Times New Roman" w:cs="Times New Roman"/>
                <w:sz w:val="28"/>
                <w:szCs w:val="28"/>
              </w:rPr>
              <w:t>răzătoare</w:t>
            </w:r>
            <w:r w:rsidRPr="00A4179B">
              <w:rPr>
                <w:rFonts w:ascii="Times New Roman" w:hAnsi="Times New Roman" w:cs="Times New Roman"/>
                <w:sz w:val="28"/>
                <w:szCs w:val="28"/>
                <w:lang w:val="en-US"/>
              </w:rPr>
              <w:t>”</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A/I/E</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F858E2" w:rsidTr="006D21D6">
        <w:trPr>
          <w:trHeight w:val="360"/>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Diagnosticul unor maladii cutanate cu  lampa Wood</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r>
              <w:rPr>
                <w:rFonts w:ascii="Times New Roman" w:hAnsi="Times New Roman" w:cs="Times New Roman"/>
                <w:bCs/>
                <w:sz w:val="28"/>
                <w:szCs w:val="28"/>
                <w:lang w:val="en-US"/>
              </w:rPr>
              <w:t>/E</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F858E2" w:rsidTr="006D21D6">
        <w:trPr>
          <w:trHeight w:val="384"/>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rPr>
              <w:t>Dermatoscopia</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F858E2" w:rsidTr="006D21D6">
        <w:trPr>
          <w:trHeight w:val="768"/>
        </w:trPr>
        <w:tc>
          <w:tcPr>
            <w:tcW w:w="704" w:type="dxa"/>
          </w:tcPr>
          <w:p w:rsidR="00F858E2" w:rsidRPr="00A4179B" w:rsidRDefault="00F858E2" w:rsidP="006D21D6">
            <w:pPr>
              <w:pStyle w:val="10"/>
              <w:numPr>
                <w:ilvl w:val="0"/>
                <w:numId w:val="26"/>
              </w:numPr>
              <w:spacing w:line="276" w:lineRule="auto"/>
              <w:jc w:val="both"/>
              <w:rPr>
                <w:rFonts w:ascii="Times New Roman" w:hAnsi="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sz w:val="28"/>
                <w:szCs w:val="28"/>
                <w:lang w:val="en-US"/>
              </w:rPr>
              <w:t>Examenul microbiologic în patologia infecțioasă cu implicare cutaneo-mucoasă</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F858E2" w:rsidTr="006D21D6">
        <w:trPr>
          <w:trHeight w:val="360"/>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rPr>
              <w:t>Probele cutanate alergice</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A/I</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F858E2" w:rsidTr="006D21D6">
        <w:trPr>
          <w:trHeight w:val="384"/>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DEM (doza eritematoasă minimă) la UV</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r>
      <w:tr w:rsidR="00F858E2" w:rsidTr="006D21D6">
        <w:trPr>
          <w:trHeight w:val="384"/>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Biopsia cutanată (de la recoltare şi până la fixare)</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w:t>
            </w:r>
          </w:p>
        </w:tc>
      </w:tr>
      <w:tr w:rsidR="00F858E2" w:rsidTr="006D21D6">
        <w:trPr>
          <w:trHeight w:val="744"/>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ro-RO"/>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ro-RO"/>
              </w:rPr>
              <w:t>Diagnosticul se</w:t>
            </w:r>
            <w:r w:rsidRPr="00A4179B">
              <w:rPr>
                <w:rFonts w:ascii="Times New Roman" w:hAnsi="Times New Roman" w:cs="Times New Roman"/>
                <w:sz w:val="28"/>
                <w:szCs w:val="28"/>
                <w:lang w:val="en-US"/>
              </w:rPr>
              <w:t>rologic în patologia cutanată și  infecții transmisibile sexual</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r w:rsidR="00F858E2" w:rsidTr="006D21D6">
        <w:trPr>
          <w:trHeight w:val="1128"/>
        </w:trPr>
        <w:tc>
          <w:tcPr>
            <w:tcW w:w="704" w:type="dxa"/>
          </w:tcPr>
          <w:p w:rsidR="00F858E2" w:rsidRPr="00A4179B" w:rsidRDefault="00F858E2" w:rsidP="006D21D6">
            <w:pPr>
              <w:pStyle w:val="10"/>
              <w:numPr>
                <w:ilvl w:val="0"/>
                <w:numId w:val="26"/>
              </w:numPr>
              <w:spacing w:line="276" w:lineRule="auto"/>
              <w:jc w:val="both"/>
              <w:rPr>
                <w:rFonts w:ascii="Times New Roman" w:hAnsi="Times New Roman" w:cs="Times New Roman"/>
                <w:sz w:val="28"/>
                <w:szCs w:val="28"/>
                <w:lang w:val="en-US"/>
              </w:rPr>
            </w:pPr>
          </w:p>
        </w:tc>
        <w:tc>
          <w:tcPr>
            <w:tcW w:w="5940" w:type="dxa"/>
          </w:tcPr>
          <w:p w:rsidR="00F858E2" w:rsidRPr="00A4179B" w:rsidRDefault="00F858E2" w:rsidP="006D21D6">
            <w:pPr>
              <w:pStyle w:val="10"/>
              <w:spacing w:line="276" w:lineRule="auto"/>
              <w:rPr>
                <w:rFonts w:ascii="Times New Roman" w:hAnsi="Times New Roman" w:cs="Times New Roman"/>
                <w:sz w:val="28"/>
                <w:szCs w:val="28"/>
                <w:lang w:val="en-US"/>
              </w:rPr>
            </w:pPr>
            <w:r w:rsidRPr="00A4179B">
              <w:rPr>
                <w:rFonts w:ascii="Times New Roman" w:hAnsi="Times New Roman" w:cs="Times New Roman"/>
                <w:sz w:val="28"/>
                <w:szCs w:val="28"/>
                <w:lang w:val="en-US"/>
              </w:rPr>
              <w:t xml:space="preserve"> Tratamentul topic  al maladiilor cutanate (cu comprese umede  ori comprese  ocluzive, cu sprey-uri, pudre, paste, creme, unguente, cu lac curativ, cu  emplastre)</w:t>
            </w:r>
          </w:p>
        </w:tc>
        <w:tc>
          <w:tcPr>
            <w:tcW w:w="1281"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sidRPr="009D0EF0">
              <w:rPr>
                <w:rFonts w:ascii="Times New Roman" w:hAnsi="Times New Roman" w:cs="Times New Roman"/>
                <w:bCs/>
                <w:sz w:val="28"/>
                <w:szCs w:val="28"/>
                <w:lang w:val="en-US"/>
              </w:rPr>
              <w:t>A/I</w:t>
            </w:r>
            <w:r>
              <w:rPr>
                <w:rFonts w:ascii="Times New Roman" w:hAnsi="Times New Roman" w:cs="Times New Roman"/>
                <w:bCs/>
                <w:sz w:val="28"/>
                <w:szCs w:val="28"/>
                <w:lang w:val="en-US"/>
              </w:rPr>
              <w:t>/E</w:t>
            </w:r>
          </w:p>
        </w:tc>
        <w:tc>
          <w:tcPr>
            <w:tcW w:w="1414" w:type="dxa"/>
            <w:vAlign w:val="center"/>
          </w:tcPr>
          <w:p w:rsidR="00F858E2" w:rsidRPr="009D0EF0" w:rsidRDefault="00F858E2" w:rsidP="006D21D6">
            <w:pPr>
              <w:pStyle w:val="10"/>
              <w:spacing w:line="276"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bl>
    <w:p w:rsidR="00FA23F2" w:rsidRDefault="00FA23F2">
      <w:pPr>
        <w:widowControl w:val="0"/>
        <w:spacing w:before="120"/>
        <w:rPr>
          <w:b/>
          <w:sz w:val="28"/>
          <w:szCs w:val="28"/>
        </w:rPr>
      </w:pPr>
    </w:p>
    <w:p w:rsidR="00F858E2" w:rsidRDefault="00F858E2">
      <w:pPr>
        <w:widowControl w:val="0"/>
        <w:spacing w:before="120"/>
        <w:rPr>
          <w:b/>
          <w:sz w:val="28"/>
          <w:szCs w:val="28"/>
        </w:rPr>
      </w:pPr>
    </w:p>
    <w:p w:rsidR="00F858E2" w:rsidRDefault="00F858E2">
      <w:pPr>
        <w:widowControl w:val="0"/>
        <w:spacing w:before="120"/>
        <w:rPr>
          <w:b/>
          <w:sz w:val="28"/>
          <w:szCs w:val="28"/>
        </w:rPr>
      </w:pPr>
    </w:p>
    <w:p w:rsidR="00F858E2" w:rsidRDefault="00F858E2">
      <w:pPr>
        <w:widowControl w:val="0"/>
        <w:spacing w:before="120"/>
        <w:rPr>
          <w:b/>
          <w:sz w:val="28"/>
          <w:szCs w:val="28"/>
        </w:rPr>
      </w:pPr>
    </w:p>
    <w:p w:rsidR="00F858E2" w:rsidRDefault="00F858E2">
      <w:pPr>
        <w:widowControl w:val="0"/>
        <w:spacing w:before="120"/>
        <w:rPr>
          <w:b/>
          <w:sz w:val="28"/>
          <w:szCs w:val="28"/>
        </w:rPr>
      </w:pPr>
    </w:p>
    <w:p w:rsidR="00F858E2" w:rsidRPr="00AF6A6B" w:rsidRDefault="00F858E2">
      <w:pPr>
        <w:widowControl w:val="0"/>
        <w:spacing w:before="120"/>
        <w:rPr>
          <w:b/>
          <w:sz w:val="28"/>
          <w:szCs w:val="28"/>
        </w:rPr>
      </w:pPr>
    </w:p>
    <w:p w:rsidR="00AF6A6B" w:rsidRDefault="00AF6A6B">
      <w:pPr>
        <w:widowControl w:val="0"/>
        <w:spacing w:before="120"/>
        <w:rPr>
          <w:b/>
          <w:sz w:val="28"/>
          <w:szCs w:val="28"/>
        </w:rPr>
      </w:pPr>
    </w:p>
    <w:p w:rsidR="00FA23F2" w:rsidRPr="00AF6A6B" w:rsidRDefault="00DD1689">
      <w:pPr>
        <w:widowControl w:val="0"/>
        <w:spacing w:before="120"/>
        <w:rPr>
          <w:b/>
          <w:smallCaps/>
          <w:sz w:val="28"/>
          <w:szCs w:val="28"/>
        </w:rPr>
      </w:pPr>
      <w:r w:rsidRPr="00AF6A6B">
        <w:rPr>
          <w:b/>
          <w:sz w:val="28"/>
          <w:szCs w:val="28"/>
        </w:rPr>
        <w:t>III.</w:t>
      </w:r>
      <w:r w:rsidRPr="00AF6A6B">
        <w:rPr>
          <w:b/>
          <w:smallCaps/>
          <w:sz w:val="28"/>
          <w:szCs w:val="28"/>
        </w:rPr>
        <w:t>BIBLIOGRAFIA RECOMANDATĂ</w:t>
      </w:r>
    </w:p>
    <w:p w:rsidR="00F858E2" w:rsidRPr="00F858E2" w:rsidRDefault="00F858E2" w:rsidP="00F858E2">
      <w:pPr>
        <w:pStyle w:val="a8"/>
        <w:numPr>
          <w:ilvl w:val="0"/>
          <w:numId w:val="29"/>
        </w:numPr>
        <w:snapToGrid w:val="0"/>
        <w:spacing w:after="100" w:afterAutospacing="1" w:line="240" w:lineRule="atLeast"/>
        <w:rPr>
          <w:sz w:val="28"/>
          <w:szCs w:val="28"/>
          <w:lang w:val="ro-RO"/>
        </w:rPr>
      </w:pPr>
      <w:r w:rsidRPr="00F858E2">
        <w:rPr>
          <w:sz w:val="28"/>
          <w:szCs w:val="28"/>
          <w:lang w:val="ro-RO"/>
        </w:rPr>
        <w:t xml:space="preserve">Beţiu M., Mușet G., Fiodorova N. Dermatovenerologia în teste. Ed. a II-a. Chișinău, 2007. </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Bucur Gh., Giurcăneanu C. Boli transmise pe cale sexuală. București, 2000.</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Chiriac A. Dermatologie clinică. Iași, Ed. Sedcom Libris, 2017.</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Diaconu D-J.C., Coman O.A., Benea V. Tratat de terapeutică Dermato-venerologică. București, 2002.</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Ghid de diagnostic şi tratament al infecţiilor cu transmitere sexuală. Asociaţia medicilor „Dermato-Cosmed” din Republica Moldova, 2005.</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Gheucă Solovăstru L. Dermatologie clinică și venerologie. Iași, 2003.</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Pătrașcu V. Boli dermatologice și infecții sexual-transmisibile. Ed. a II-a. Craiova, 2012.</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Solovan C., Chiticariu E. Manual de dermatologie și venerologie PLUS. Timișoara, 2013.</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 xml:space="preserve">Stoicescu I. Infecţii cu transmitere sexuală. Perfecționare postuniversitară. Note de curs. Craiova, 2004. </w:t>
      </w:r>
    </w:p>
    <w:p w:rsidR="00F858E2" w:rsidRPr="00F858E2" w:rsidRDefault="00F858E2" w:rsidP="00F858E2">
      <w:pPr>
        <w:pStyle w:val="a8"/>
        <w:numPr>
          <w:ilvl w:val="0"/>
          <w:numId w:val="29"/>
        </w:numPr>
        <w:snapToGrid w:val="0"/>
        <w:spacing w:after="100" w:afterAutospacing="1" w:line="240" w:lineRule="atLeast"/>
        <w:jc w:val="both"/>
        <w:rPr>
          <w:sz w:val="28"/>
          <w:szCs w:val="28"/>
          <w:lang w:val="ro-RO"/>
        </w:rPr>
      </w:pPr>
      <w:r w:rsidRPr="00F858E2">
        <w:rPr>
          <w:sz w:val="28"/>
          <w:szCs w:val="28"/>
          <w:lang w:val="ro-RO"/>
        </w:rPr>
        <w:t>Sturza V., Bețiu M. Propedeutica maladiilor dermatovenerice. Curs postuniversitar. Chișinău, 2013.</w:t>
      </w:r>
    </w:p>
    <w:p w:rsidR="00FA23F2" w:rsidRPr="00AF6A6B" w:rsidRDefault="00FA23F2">
      <w:pPr>
        <w:tabs>
          <w:tab w:val="left" w:pos="284"/>
        </w:tabs>
        <w:spacing w:after="0" w:line="240" w:lineRule="auto"/>
        <w:ind w:left="284" w:right="281"/>
        <w:jc w:val="both"/>
        <w:rPr>
          <w:sz w:val="28"/>
          <w:szCs w:val="28"/>
        </w:rPr>
      </w:pPr>
    </w:p>
    <w:p w:rsidR="00AF6A6B" w:rsidRDefault="00AF6A6B">
      <w:pPr>
        <w:widowControl w:val="0"/>
        <w:spacing w:before="240" w:after="120" w:line="276" w:lineRule="auto"/>
        <w:ind w:left="360"/>
        <w:jc w:val="center"/>
        <w:rPr>
          <w:b/>
          <w:smallCaps/>
          <w:color w:val="000000"/>
          <w:sz w:val="28"/>
          <w:szCs w:val="28"/>
          <w:u w:val="single"/>
        </w:rPr>
      </w:pPr>
    </w:p>
    <w:p w:rsidR="00AF6A6B" w:rsidRDefault="00AF6A6B">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858E2" w:rsidRDefault="00F858E2">
      <w:pPr>
        <w:widowControl w:val="0"/>
        <w:spacing w:before="240" w:after="120" w:line="276" w:lineRule="auto"/>
        <w:ind w:left="360"/>
        <w:jc w:val="center"/>
        <w:rPr>
          <w:b/>
          <w:smallCaps/>
          <w:color w:val="000000"/>
          <w:sz w:val="28"/>
          <w:szCs w:val="28"/>
          <w:u w:val="single"/>
        </w:rPr>
      </w:pPr>
    </w:p>
    <w:p w:rsidR="00FA23F2" w:rsidRPr="00AF6A6B" w:rsidRDefault="00DD1689">
      <w:pPr>
        <w:widowControl w:val="0"/>
        <w:spacing w:before="240" w:after="120" w:line="276" w:lineRule="auto"/>
        <w:ind w:left="360"/>
        <w:jc w:val="center"/>
        <w:rPr>
          <w:b/>
          <w:smallCaps/>
          <w:color w:val="000000"/>
          <w:sz w:val="28"/>
          <w:szCs w:val="28"/>
          <w:u w:val="single"/>
        </w:rPr>
      </w:pPr>
      <w:r w:rsidRPr="00AF6A6B">
        <w:rPr>
          <w:b/>
          <w:smallCaps/>
          <w:color w:val="000000"/>
          <w:sz w:val="28"/>
          <w:szCs w:val="28"/>
          <w:u w:val="single"/>
        </w:rPr>
        <w:lastRenderedPageBreak/>
        <w:t>METODE DE PREDARE ȘI INSTRUIRE  UTILIZATE</w:t>
      </w:r>
    </w:p>
    <w:p w:rsidR="00FA23F2" w:rsidRPr="00AF6A6B" w:rsidRDefault="00DD1689">
      <w:pPr>
        <w:spacing w:after="0" w:line="276" w:lineRule="auto"/>
        <w:rPr>
          <w:b/>
          <w:color w:val="000000"/>
          <w:sz w:val="28"/>
          <w:szCs w:val="28"/>
        </w:rPr>
      </w:pPr>
      <w:bookmarkStart w:id="1" w:name="_gjdgxs" w:colFirst="0" w:colLast="0"/>
      <w:bookmarkEnd w:id="1"/>
      <w:r w:rsidRPr="00AF6A6B">
        <w:rPr>
          <w:b/>
          <w:color w:val="000000"/>
          <w:sz w:val="28"/>
          <w:szCs w:val="28"/>
        </w:rPr>
        <w:t>Metode de predare clasice/ tradiționale/:</w:t>
      </w:r>
    </w:p>
    <w:p w:rsidR="00FA23F2" w:rsidRPr="00AF6A6B" w:rsidRDefault="00DD1689">
      <w:pPr>
        <w:numPr>
          <w:ilvl w:val="0"/>
          <w:numId w:val="8"/>
        </w:numPr>
        <w:spacing w:after="0" w:line="276" w:lineRule="auto"/>
        <w:rPr>
          <w:color w:val="000000"/>
          <w:sz w:val="28"/>
          <w:szCs w:val="28"/>
        </w:rPr>
      </w:pPr>
      <w:r w:rsidRPr="00AF6A6B">
        <w:rPr>
          <w:color w:val="000000"/>
          <w:sz w:val="28"/>
          <w:szCs w:val="28"/>
        </w:rPr>
        <w:t>Prezentarea cursurilor/ prelegerilor în Power Point cu elucidarea cazurilor clinice rare.</w:t>
      </w:r>
    </w:p>
    <w:p w:rsidR="00FA23F2" w:rsidRPr="00AF6A6B" w:rsidRDefault="00DD1689">
      <w:pPr>
        <w:numPr>
          <w:ilvl w:val="0"/>
          <w:numId w:val="8"/>
        </w:numPr>
        <w:spacing w:after="0" w:line="276" w:lineRule="auto"/>
        <w:rPr>
          <w:color w:val="000000"/>
          <w:sz w:val="28"/>
          <w:szCs w:val="28"/>
        </w:rPr>
      </w:pPr>
      <w:r w:rsidRPr="00AF6A6B">
        <w:rPr>
          <w:color w:val="000000"/>
          <w:sz w:val="28"/>
          <w:szCs w:val="28"/>
        </w:rPr>
        <w:t>Rezolvarea la seminare a testelor în variante multiple cu comentarea răspunsurilor.</w:t>
      </w:r>
    </w:p>
    <w:p w:rsidR="00FA23F2" w:rsidRPr="00AF6A6B" w:rsidRDefault="00DD1689">
      <w:pPr>
        <w:numPr>
          <w:ilvl w:val="0"/>
          <w:numId w:val="8"/>
        </w:numPr>
        <w:spacing w:after="0" w:line="276" w:lineRule="auto"/>
        <w:rPr>
          <w:color w:val="000000"/>
          <w:sz w:val="28"/>
          <w:szCs w:val="28"/>
        </w:rPr>
      </w:pPr>
      <w:r w:rsidRPr="00AF6A6B">
        <w:rPr>
          <w:color w:val="000000"/>
          <w:sz w:val="28"/>
          <w:szCs w:val="28"/>
        </w:rPr>
        <w:t xml:space="preserve">Demonstrarea şi comentarea schemelor și tehnicilor tradiţionale şi speciale de diagnostic și tratament. </w:t>
      </w:r>
    </w:p>
    <w:p w:rsidR="00FA23F2" w:rsidRPr="00AF6A6B" w:rsidRDefault="00DD1689">
      <w:pPr>
        <w:numPr>
          <w:ilvl w:val="0"/>
          <w:numId w:val="8"/>
        </w:numPr>
        <w:spacing w:after="0" w:line="276" w:lineRule="auto"/>
        <w:rPr>
          <w:color w:val="000000"/>
          <w:sz w:val="28"/>
          <w:szCs w:val="28"/>
        </w:rPr>
      </w:pPr>
      <w:r w:rsidRPr="00AF6A6B">
        <w:rPr>
          <w:color w:val="000000"/>
          <w:sz w:val="28"/>
          <w:szCs w:val="28"/>
        </w:rPr>
        <w:t>Instruire sub aspectul supervizării tehnicilor de tratament efectuate de către rezident.</w:t>
      </w:r>
    </w:p>
    <w:p w:rsidR="00FA23F2" w:rsidRPr="00AF6A6B" w:rsidRDefault="00DD1689">
      <w:pPr>
        <w:spacing w:after="0" w:line="276" w:lineRule="auto"/>
        <w:jc w:val="both"/>
        <w:rPr>
          <w:color w:val="000000"/>
          <w:sz w:val="28"/>
          <w:szCs w:val="28"/>
        </w:rPr>
      </w:pPr>
      <w:r w:rsidRPr="00AF6A6B">
        <w:rPr>
          <w:b/>
          <w:color w:val="000000"/>
          <w:sz w:val="28"/>
          <w:szCs w:val="28"/>
        </w:rPr>
        <w:t>Metode de instruire în echipă</w:t>
      </w:r>
      <w:r w:rsidRPr="00AF6A6B">
        <w:rPr>
          <w:color w:val="000000"/>
          <w:sz w:val="28"/>
          <w:szCs w:val="28"/>
        </w:rPr>
        <w:t xml:space="preserve"> (în grup 2-3 persoane) </w:t>
      </w:r>
      <w:r w:rsidRPr="00AF6A6B">
        <w:rPr>
          <w:b/>
          <w:color w:val="000000"/>
          <w:sz w:val="28"/>
          <w:szCs w:val="28"/>
        </w:rPr>
        <w:t>şi colectivă</w:t>
      </w:r>
      <w:r w:rsidRPr="00AF6A6B">
        <w:rPr>
          <w:color w:val="000000"/>
          <w:sz w:val="28"/>
          <w:szCs w:val="28"/>
        </w:rPr>
        <w:t xml:space="preserve"> (în grup 5-6 persoane):</w:t>
      </w:r>
    </w:p>
    <w:p w:rsidR="00FA23F2" w:rsidRPr="00AF6A6B" w:rsidRDefault="00DD1689">
      <w:pPr>
        <w:numPr>
          <w:ilvl w:val="0"/>
          <w:numId w:val="5"/>
        </w:numPr>
        <w:spacing w:after="0" w:line="276" w:lineRule="auto"/>
        <w:jc w:val="both"/>
        <w:rPr>
          <w:color w:val="000000"/>
          <w:sz w:val="28"/>
          <w:szCs w:val="28"/>
        </w:rPr>
      </w:pPr>
      <w:r w:rsidRPr="00AF6A6B">
        <w:rPr>
          <w:color w:val="000000"/>
          <w:sz w:val="28"/>
          <w:szCs w:val="28"/>
        </w:rPr>
        <w:t xml:space="preserve">Dialog profesor – echipă, grupă (față în față). </w:t>
      </w:r>
    </w:p>
    <w:p w:rsidR="00FA23F2" w:rsidRPr="00AF6A6B" w:rsidRDefault="00DD1689">
      <w:pPr>
        <w:numPr>
          <w:ilvl w:val="0"/>
          <w:numId w:val="5"/>
        </w:numPr>
        <w:spacing w:after="0" w:line="276" w:lineRule="auto"/>
        <w:jc w:val="both"/>
        <w:rPr>
          <w:color w:val="000000"/>
          <w:sz w:val="28"/>
          <w:szCs w:val="28"/>
        </w:rPr>
      </w:pPr>
      <w:r w:rsidRPr="00AF6A6B">
        <w:rPr>
          <w:color w:val="000000"/>
          <w:sz w:val="28"/>
          <w:szCs w:val="28"/>
        </w:rPr>
        <w:t>Dialog profesor – echipă, grupă sub formă de întrebări şi răspunsuri (interactiv).</w:t>
      </w:r>
    </w:p>
    <w:p w:rsidR="00FA23F2" w:rsidRPr="00AF6A6B" w:rsidRDefault="00DD1689">
      <w:pPr>
        <w:numPr>
          <w:ilvl w:val="0"/>
          <w:numId w:val="5"/>
        </w:numPr>
        <w:spacing w:after="0" w:line="276" w:lineRule="auto"/>
        <w:jc w:val="both"/>
        <w:rPr>
          <w:color w:val="000000"/>
          <w:sz w:val="28"/>
          <w:szCs w:val="28"/>
        </w:rPr>
      </w:pPr>
      <w:r w:rsidRPr="00AF6A6B">
        <w:rPr>
          <w:color w:val="000000"/>
          <w:sz w:val="28"/>
          <w:szCs w:val="28"/>
        </w:rPr>
        <w:t xml:space="preserve">Folosirea metodei „asaltului de idei” – se folosesc ideile tuturor participanţilor la discuţie pentru a găsi cea mai adecvată soluţie în rezolvarea unei probleme. </w:t>
      </w:r>
    </w:p>
    <w:p w:rsidR="00FA23F2" w:rsidRPr="00AF6A6B" w:rsidRDefault="00DD1689">
      <w:pPr>
        <w:numPr>
          <w:ilvl w:val="0"/>
          <w:numId w:val="5"/>
        </w:numPr>
        <w:spacing w:after="0" w:line="276" w:lineRule="auto"/>
        <w:jc w:val="both"/>
        <w:rPr>
          <w:color w:val="000000"/>
          <w:sz w:val="28"/>
          <w:szCs w:val="28"/>
        </w:rPr>
      </w:pPr>
      <w:r w:rsidRPr="00AF6A6B">
        <w:rPr>
          <w:color w:val="000000"/>
          <w:sz w:val="28"/>
          <w:szCs w:val="28"/>
        </w:rPr>
        <w:t>Metoda problematizării – la problemele de situaţie propuse de profesor, rezidenţii elaborează modalități de soluționare.</w:t>
      </w:r>
    </w:p>
    <w:p w:rsidR="00FA23F2" w:rsidRPr="00AF6A6B" w:rsidRDefault="00DD1689">
      <w:pPr>
        <w:spacing w:after="0" w:line="276" w:lineRule="auto"/>
        <w:jc w:val="both"/>
        <w:rPr>
          <w:color w:val="000000"/>
          <w:sz w:val="28"/>
          <w:szCs w:val="28"/>
        </w:rPr>
      </w:pPr>
      <w:r w:rsidRPr="00AF6A6B">
        <w:rPr>
          <w:b/>
          <w:color w:val="000000"/>
          <w:sz w:val="28"/>
          <w:szCs w:val="28"/>
        </w:rPr>
        <w:t>Metode de activitate individuală:</w:t>
      </w:r>
    </w:p>
    <w:p w:rsidR="00FA23F2" w:rsidRPr="00AF6A6B" w:rsidRDefault="00DD1689">
      <w:pPr>
        <w:numPr>
          <w:ilvl w:val="0"/>
          <w:numId w:val="6"/>
        </w:numPr>
        <w:spacing w:after="0" w:line="276" w:lineRule="auto"/>
        <w:jc w:val="both"/>
        <w:rPr>
          <w:color w:val="000000"/>
          <w:sz w:val="28"/>
          <w:szCs w:val="28"/>
        </w:rPr>
      </w:pPr>
      <w:r w:rsidRPr="00AF6A6B">
        <w:rPr>
          <w:color w:val="000000"/>
          <w:sz w:val="28"/>
          <w:szCs w:val="28"/>
        </w:rPr>
        <w:t>Studierea de sinestătătoare a literaturii de specialitate.</w:t>
      </w:r>
    </w:p>
    <w:p w:rsidR="00FA23F2" w:rsidRPr="00AF6A6B" w:rsidRDefault="00DD1689">
      <w:pPr>
        <w:numPr>
          <w:ilvl w:val="0"/>
          <w:numId w:val="6"/>
        </w:numPr>
        <w:spacing w:after="0" w:line="276" w:lineRule="auto"/>
        <w:jc w:val="both"/>
        <w:rPr>
          <w:color w:val="000000"/>
          <w:sz w:val="28"/>
          <w:szCs w:val="28"/>
        </w:rPr>
      </w:pPr>
      <w:r w:rsidRPr="00AF6A6B">
        <w:rPr>
          <w:color w:val="000000"/>
          <w:sz w:val="28"/>
          <w:szCs w:val="28"/>
        </w:rPr>
        <w:t>Lucrul sub conducerea profesorului (pegătirea prezentărilor pe tematica aleasă – strategii de diagnostic, tratament, etc.).</w:t>
      </w:r>
    </w:p>
    <w:p w:rsidR="00FA23F2" w:rsidRPr="00AF6A6B" w:rsidRDefault="00FA23F2">
      <w:pPr>
        <w:widowControl w:val="0"/>
        <w:spacing w:before="240" w:after="120" w:line="276" w:lineRule="auto"/>
        <w:ind w:left="720"/>
        <w:rPr>
          <w:b/>
          <w:smallCaps/>
          <w:color w:val="000000"/>
          <w:sz w:val="28"/>
          <w:szCs w:val="28"/>
          <w:u w:val="single"/>
        </w:rPr>
      </w:pPr>
    </w:p>
    <w:p w:rsidR="00FA23F2" w:rsidRDefault="00DD1689">
      <w:pPr>
        <w:widowControl w:val="0"/>
        <w:spacing w:before="240" w:after="120" w:line="276" w:lineRule="auto"/>
        <w:ind w:left="360"/>
        <w:jc w:val="center"/>
        <w:rPr>
          <w:b/>
          <w:smallCaps/>
          <w:color w:val="000000"/>
          <w:sz w:val="28"/>
          <w:szCs w:val="28"/>
          <w:u w:val="single"/>
        </w:rPr>
      </w:pPr>
      <w:r>
        <w:rPr>
          <w:b/>
          <w:smallCaps/>
          <w:color w:val="000000"/>
          <w:sz w:val="28"/>
          <w:szCs w:val="28"/>
          <w:u w:val="single"/>
        </w:rPr>
        <w:t>METODE DE EVALUARE</w:t>
      </w:r>
    </w:p>
    <w:p w:rsidR="00FA23F2" w:rsidRPr="00AF6A6B" w:rsidRDefault="00DD1689">
      <w:pPr>
        <w:numPr>
          <w:ilvl w:val="0"/>
          <w:numId w:val="7"/>
        </w:numPr>
        <w:spacing w:before="120" w:after="120" w:line="240" w:lineRule="auto"/>
        <w:rPr>
          <w:i/>
          <w:color w:val="000000"/>
          <w:sz w:val="28"/>
          <w:szCs w:val="28"/>
        </w:rPr>
      </w:pPr>
      <w:r w:rsidRPr="00AF6A6B">
        <w:rPr>
          <w:b/>
          <w:color w:val="000000"/>
          <w:sz w:val="28"/>
          <w:szCs w:val="28"/>
        </w:rPr>
        <w:t>Curentă</w:t>
      </w:r>
      <w:r w:rsidRPr="00AF6A6B">
        <w:rPr>
          <w:color w:val="000000"/>
          <w:sz w:val="28"/>
          <w:szCs w:val="28"/>
        </w:rPr>
        <w:t xml:space="preserve">: Interviul verbal </w:t>
      </w:r>
    </w:p>
    <w:p w:rsidR="00FA23F2" w:rsidRPr="00AF6A6B" w:rsidRDefault="00DD1689">
      <w:pPr>
        <w:numPr>
          <w:ilvl w:val="0"/>
          <w:numId w:val="7"/>
        </w:numPr>
        <w:spacing w:before="120" w:after="120" w:line="240" w:lineRule="auto"/>
        <w:rPr>
          <w:i/>
          <w:color w:val="000000"/>
          <w:sz w:val="28"/>
          <w:szCs w:val="28"/>
        </w:rPr>
      </w:pPr>
      <w:r w:rsidRPr="00AF6A6B">
        <w:rPr>
          <w:b/>
          <w:color w:val="000000"/>
          <w:sz w:val="28"/>
          <w:szCs w:val="28"/>
        </w:rPr>
        <w:t>Finală</w:t>
      </w:r>
      <w:r w:rsidRPr="00AF6A6B">
        <w:rPr>
          <w:color w:val="000000"/>
          <w:sz w:val="28"/>
          <w:szCs w:val="28"/>
        </w:rPr>
        <w:t>:  Interviul verbal și testarea cu grilă.</w:t>
      </w:r>
    </w:p>
    <w:p w:rsidR="00FA23F2" w:rsidRDefault="00FA23F2">
      <w:pPr>
        <w:widowControl w:val="0"/>
        <w:spacing w:before="240" w:after="120" w:line="276" w:lineRule="auto"/>
        <w:ind w:left="720"/>
        <w:rPr>
          <w:b/>
          <w:smallCaps/>
          <w:color w:val="000000"/>
          <w:sz w:val="28"/>
          <w:szCs w:val="28"/>
          <w:u w:val="single"/>
        </w:rPr>
      </w:pPr>
    </w:p>
    <w:p w:rsidR="00FA23F2" w:rsidRDefault="00DD1689">
      <w:pPr>
        <w:widowControl w:val="0"/>
        <w:spacing w:before="240" w:after="120" w:line="276" w:lineRule="auto"/>
        <w:ind w:left="360"/>
        <w:jc w:val="center"/>
        <w:rPr>
          <w:b/>
          <w:smallCaps/>
          <w:color w:val="000000"/>
          <w:sz w:val="28"/>
          <w:szCs w:val="28"/>
          <w:u w:val="single"/>
        </w:rPr>
      </w:pPr>
      <w:r>
        <w:rPr>
          <w:b/>
          <w:smallCaps/>
          <w:color w:val="000000"/>
          <w:sz w:val="28"/>
          <w:szCs w:val="28"/>
          <w:u w:val="single"/>
        </w:rPr>
        <w:t xml:space="preserve">LIMBA DE PREDARE: </w:t>
      </w:r>
    </w:p>
    <w:p w:rsidR="00FA23F2" w:rsidRDefault="00DD1689">
      <w:pPr>
        <w:widowControl w:val="0"/>
        <w:numPr>
          <w:ilvl w:val="0"/>
          <w:numId w:val="7"/>
        </w:numPr>
        <w:pBdr>
          <w:top w:val="nil"/>
          <w:left w:val="nil"/>
          <w:bottom w:val="nil"/>
          <w:right w:val="nil"/>
          <w:between w:val="nil"/>
        </w:pBdr>
        <w:spacing w:before="240" w:after="120" w:line="276" w:lineRule="auto"/>
        <w:rPr>
          <w:b/>
          <w:smallCaps/>
          <w:color w:val="000000"/>
          <w:sz w:val="28"/>
          <w:szCs w:val="28"/>
          <w:u w:val="single"/>
        </w:rPr>
      </w:pPr>
      <w:r>
        <w:rPr>
          <w:color w:val="000000"/>
          <w:sz w:val="28"/>
          <w:szCs w:val="28"/>
        </w:rPr>
        <w:t>Română</w:t>
      </w:r>
    </w:p>
    <w:p w:rsidR="00FA23F2" w:rsidRDefault="00FA23F2">
      <w:pPr>
        <w:tabs>
          <w:tab w:val="left" w:pos="284"/>
        </w:tabs>
        <w:spacing w:after="0" w:line="240" w:lineRule="auto"/>
        <w:ind w:left="284" w:right="281"/>
        <w:jc w:val="both"/>
      </w:pPr>
    </w:p>
    <w:p w:rsidR="00AF6A6B" w:rsidRDefault="00AF6A6B" w:rsidP="00AF6A6B">
      <w:pPr>
        <w:pStyle w:val="a6"/>
        <w:jc w:val="center"/>
        <w:rPr>
          <w:caps/>
          <w:sz w:val="28"/>
          <w:szCs w:val="28"/>
        </w:rPr>
      </w:pPr>
    </w:p>
    <w:p w:rsidR="00AF6A6B" w:rsidRDefault="00AF6A6B" w:rsidP="00AF6A6B">
      <w:pPr>
        <w:pStyle w:val="a6"/>
        <w:jc w:val="center"/>
        <w:rPr>
          <w:caps/>
          <w:sz w:val="28"/>
          <w:szCs w:val="28"/>
        </w:rPr>
      </w:pPr>
    </w:p>
    <w:p w:rsidR="00AF6A6B" w:rsidRDefault="00AF6A6B" w:rsidP="00AF6A6B">
      <w:pPr>
        <w:pStyle w:val="a6"/>
        <w:jc w:val="center"/>
        <w:rPr>
          <w:caps/>
          <w:sz w:val="28"/>
          <w:szCs w:val="28"/>
        </w:rPr>
      </w:pPr>
    </w:p>
    <w:p w:rsidR="00AF6A6B" w:rsidRDefault="00AF6A6B" w:rsidP="00AF6A6B">
      <w:pPr>
        <w:pStyle w:val="a6"/>
        <w:jc w:val="center"/>
        <w:rPr>
          <w:caps/>
          <w:sz w:val="28"/>
          <w:szCs w:val="28"/>
        </w:rPr>
      </w:pPr>
      <w:r w:rsidRPr="00645FF0">
        <w:rPr>
          <w:caps/>
          <w:sz w:val="28"/>
          <w:szCs w:val="28"/>
        </w:rPr>
        <w:lastRenderedPageBreak/>
        <w:t xml:space="preserve">plan-program </w:t>
      </w:r>
    </w:p>
    <w:p w:rsidR="00AF6A6B" w:rsidRPr="00645FF0" w:rsidRDefault="00AF6A6B" w:rsidP="00AF6A6B">
      <w:pPr>
        <w:pStyle w:val="a6"/>
        <w:jc w:val="center"/>
        <w:rPr>
          <w:caps/>
          <w:sz w:val="28"/>
          <w:szCs w:val="28"/>
        </w:rPr>
      </w:pPr>
      <w:r w:rsidRPr="00645FF0">
        <w:rPr>
          <w:caps/>
          <w:sz w:val="28"/>
          <w:szCs w:val="28"/>
        </w:rPr>
        <w:t xml:space="preserve">de </w:t>
      </w:r>
      <w:r>
        <w:rPr>
          <w:caps/>
          <w:sz w:val="28"/>
          <w:szCs w:val="28"/>
        </w:rPr>
        <w:t>studii postuniversitare</w:t>
      </w:r>
    </w:p>
    <w:p w:rsidR="00AF6A6B" w:rsidRPr="00645FF0" w:rsidRDefault="00AF6A6B" w:rsidP="00AF6A6B">
      <w:pPr>
        <w:pStyle w:val="a6"/>
        <w:jc w:val="center"/>
        <w:rPr>
          <w:caps/>
          <w:sz w:val="28"/>
          <w:szCs w:val="28"/>
        </w:rPr>
      </w:pPr>
      <w:r w:rsidRPr="00645FF0">
        <w:rPr>
          <w:caps/>
          <w:sz w:val="28"/>
          <w:szCs w:val="28"/>
        </w:rPr>
        <w:t xml:space="preserve"> în dermatovenerologie </w:t>
      </w:r>
    </w:p>
    <w:p w:rsidR="00AF6A6B" w:rsidRPr="00645FF0" w:rsidRDefault="00AF6A6B" w:rsidP="00AF6A6B">
      <w:pPr>
        <w:pStyle w:val="a6"/>
        <w:jc w:val="center"/>
        <w:rPr>
          <w:caps/>
          <w:sz w:val="28"/>
          <w:szCs w:val="28"/>
        </w:rPr>
      </w:pPr>
      <w:r>
        <w:rPr>
          <w:caps/>
          <w:sz w:val="28"/>
          <w:szCs w:val="28"/>
        </w:rPr>
        <w:t xml:space="preserve"> PENTRU rezidenţiI</w:t>
      </w:r>
    </w:p>
    <w:p w:rsidR="00AF6A6B" w:rsidRPr="00645FF0" w:rsidRDefault="00AF6A6B" w:rsidP="00AF6A6B">
      <w:pPr>
        <w:pStyle w:val="a6"/>
        <w:jc w:val="center"/>
        <w:rPr>
          <w:caps/>
          <w:sz w:val="28"/>
          <w:szCs w:val="28"/>
        </w:rPr>
      </w:pPr>
      <w:r>
        <w:rPr>
          <w:caps/>
          <w:sz w:val="28"/>
          <w:szCs w:val="28"/>
        </w:rPr>
        <w:t>medicina muncii</w:t>
      </w:r>
    </w:p>
    <w:p w:rsidR="00AF6A6B" w:rsidRPr="00645FF0" w:rsidRDefault="00AF6A6B" w:rsidP="00AF6A6B">
      <w:pPr>
        <w:pStyle w:val="a6"/>
        <w:jc w:val="center"/>
        <w:rPr>
          <w:caps/>
          <w:sz w:val="28"/>
          <w:szCs w:val="28"/>
        </w:rPr>
      </w:pPr>
    </w:p>
    <w:p w:rsidR="00AF6A6B" w:rsidRPr="00645FF0" w:rsidRDefault="00AF6A6B" w:rsidP="00AF6A6B">
      <w:pPr>
        <w:pStyle w:val="a6"/>
        <w:jc w:val="center"/>
        <w:rPr>
          <w:caps/>
          <w:sz w:val="28"/>
          <w:szCs w:val="28"/>
        </w:rPr>
      </w:pPr>
    </w:p>
    <w:p w:rsidR="00AF6A6B" w:rsidRDefault="00AF6A6B" w:rsidP="00AF6A6B">
      <w:pPr>
        <w:spacing w:line="240" w:lineRule="auto"/>
        <w:jc w:val="center"/>
        <w:rPr>
          <w:b/>
          <w:sz w:val="28"/>
          <w:szCs w:val="28"/>
          <w:lang w:val="ro-RO"/>
        </w:rPr>
      </w:pPr>
    </w:p>
    <w:p w:rsidR="00AF6A6B" w:rsidRDefault="00AF6A6B" w:rsidP="00AF6A6B">
      <w:pPr>
        <w:spacing w:line="240" w:lineRule="auto"/>
        <w:jc w:val="center"/>
        <w:rPr>
          <w:b/>
          <w:sz w:val="28"/>
          <w:szCs w:val="28"/>
          <w:lang w:val="ro-RO"/>
        </w:rPr>
      </w:pPr>
    </w:p>
    <w:p w:rsidR="00AF6A6B" w:rsidRDefault="00AF6A6B" w:rsidP="00AF6A6B">
      <w:pPr>
        <w:spacing w:line="240" w:lineRule="auto"/>
        <w:jc w:val="center"/>
        <w:rPr>
          <w:b/>
          <w:sz w:val="28"/>
          <w:szCs w:val="28"/>
          <w:lang w:val="ro-RO"/>
        </w:rPr>
      </w:pPr>
    </w:p>
    <w:p w:rsidR="00AF6A6B" w:rsidRDefault="00AF6A6B" w:rsidP="00AF6A6B">
      <w:pPr>
        <w:spacing w:line="240" w:lineRule="auto"/>
        <w:jc w:val="center"/>
        <w:rPr>
          <w:b/>
          <w:sz w:val="28"/>
          <w:szCs w:val="28"/>
          <w:lang w:val="ro-RO"/>
        </w:rPr>
      </w:pPr>
      <w:r w:rsidRPr="00F8527A">
        <w:rPr>
          <w:b/>
          <w:sz w:val="28"/>
          <w:szCs w:val="28"/>
          <w:lang w:val="ro-RO"/>
        </w:rPr>
        <w:t>Programaa fost discutată şi aprobată la:</w:t>
      </w:r>
    </w:p>
    <w:p w:rsidR="00AF6A6B" w:rsidRDefault="00AF6A6B" w:rsidP="00AF6A6B">
      <w:pPr>
        <w:pStyle w:val="20"/>
        <w:rPr>
          <w:sz w:val="28"/>
          <w:szCs w:val="28"/>
        </w:rPr>
      </w:pPr>
    </w:p>
    <w:p w:rsidR="00AF6A6B" w:rsidRDefault="00AF6A6B" w:rsidP="00AF6A6B">
      <w:pPr>
        <w:pStyle w:val="20"/>
        <w:rPr>
          <w:sz w:val="28"/>
          <w:szCs w:val="28"/>
        </w:rPr>
      </w:pPr>
    </w:p>
    <w:p w:rsidR="00AF6A6B" w:rsidRPr="000B28E7" w:rsidRDefault="00AF6A6B" w:rsidP="00AF6A6B">
      <w:pPr>
        <w:pStyle w:val="20"/>
        <w:rPr>
          <w:sz w:val="28"/>
          <w:szCs w:val="28"/>
        </w:rPr>
      </w:pPr>
      <w:r w:rsidRPr="009544B6">
        <w:rPr>
          <w:sz w:val="28"/>
          <w:szCs w:val="28"/>
        </w:rPr>
        <w:t xml:space="preserve">şedinţa catedrei </w:t>
      </w:r>
      <w:r>
        <w:rPr>
          <w:sz w:val="28"/>
          <w:szCs w:val="28"/>
        </w:rPr>
        <w:t>Dermatovenerologie</w:t>
      </w:r>
    </w:p>
    <w:p w:rsidR="00AF6A6B" w:rsidRPr="009544B6" w:rsidRDefault="00AF6A6B" w:rsidP="00AF6A6B">
      <w:pPr>
        <w:pStyle w:val="20"/>
        <w:rPr>
          <w:sz w:val="28"/>
          <w:szCs w:val="28"/>
        </w:rPr>
      </w:pPr>
      <w:r w:rsidRPr="009544B6">
        <w:rPr>
          <w:sz w:val="28"/>
          <w:szCs w:val="28"/>
        </w:rPr>
        <w:t>din “_</w:t>
      </w:r>
      <w:r w:rsidR="00607AF2">
        <w:rPr>
          <w:sz w:val="28"/>
          <w:szCs w:val="28"/>
        </w:rPr>
        <w:t>13</w:t>
      </w:r>
      <w:r>
        <w:rPr>
          <w:sz w:val="28"/>
          <w:szCs w:val="28"/>
        </w:rPr>
        <w:t>_” ___</w:t>
      </w:r>
      <w:r w:rsidR="00607AF2">
        <w:rPr>
          <w:sz w:val="28"/>
          <w:szCs w:val="28"/>
        </w:rPr>
        <w:t>10____2023</w:t>
      </w:r>
      <w:r>
        <w:rPr>
          <w:sz w:val="28"/>
          <w:szCs w:val="28"/>
        </w:rPr>
        <w:t>_, proces verbal nr._</w:t>
      </w:r>
      <w:r w:rsidR="00607AF2">
        <w:rPr>
          <w:sz w:val="28"/>
          <w:szCs w:val="28"/>
        </w:rPr>
        <w:t>7</w:t>
      </w:r>
      <w:bookmarkStart w:id="2" w:name="_GoBack"/>
      <w:bookmarkEnd w:id="2"/>
      <w:r w:rsidRPr="009544B6">
        <w:rPr>
          <w:sz w:val="28"/>
          <w:szCs w:val="28"/>
        </w:rPr>
        <w:t>_</w:t>
      </w:r>
    </w:p>
    <w:p w:rsidR="00AF6A6B" w:rsidRDefault="00AF6A6B" w:rsidP="00AF6A6B">
      <w:pPr>
        <w:spacing w:after="0" w:line="240" w:lineRule="auto"/>
        <w:ind w:firstLine="720"/>
        <w:rPr>
          <w:sz w:val="28"/>
          <w:szCs w:val="28"/>
          <w:lang w:val="ro-RO"/>
        </w:rPr>
      </w:pPr>
    </w:p>
    <w:p w:rsidR="00AF6A6B" w:rsidRDefault="00AF6A6B" w:rsidP="00AF6A6B">
      <w:pPr>
        <w:spacing w:after="0" w:line="240" w:lineRule="auto"/>
        <w:ind w:firstLine="720"/>
        <w:rPr>
          <w:sz w:val="28"/>
          <w:szCs w:val="28"/>
          <w:lang w:val="ro-RO"/>
        </w:rPr>
      </w:pPr>
    </w:p>
    <w:p w:rsidR="00AF6A6B" w:rsidRDefault="00AF6A6B" w:rsidP="00AF6A6B">
      <w:pPr>
        <w:spacing w:after="0" w:line="240" w:lineRule="auto"/>
        <w:ind w:firstLine="720"/>
        <w:rPr>
          <w:sz w:val="28"/>
          <w:szCs w:val="28"/>
          <w:lang w:val="ro-RO"/>
        </w:rPr>
      </w:pPr>
      <w:r w:rsidRPr="00F8527A">
        <w:rPr>
          <w:sz w:val="28"/>
          <w:szCs w:val="28"/>
          <w:lang w:val="ro-RO"/>
        </w:rPr>
        <w:t>Şef catedră</w:t>
      </w:r>
    </w:p>
    <w:p w:rsidR="00AF6A6B" w:rsidRPr="00D26EA3" w:rsidRDefault="00AF6A6B" w:rsidP="00AF6A6B">
      <w:pPr>
        <w:spacing w:after="0" w:line="240" w:lineRule="auto"/>
        <w:ind w:firstLine="720"/>
        <w:rPr>
          <w:sz w:val="28"/>
          <w:szCs w:val="28"/>
          <w:lang w:val="ro-RO"/>
        </w:rPr>
      </w:pPr>
      <w:r>
        <w:rPr>
          <w:sz w:val="28"/>
          <w:szCs w:val="28"/>
          <w:lang w:val="ro-RO"/>
        </w:rPr>
        <w:t>C</w:t>
      </w:r>
      <w:r w:rsidRPr="009544B6">
        <w:rPr>
          <w:sz w:val="28"/>
        </w:rPr>
        <w:t>onferenţiar universita</w:t>
      </w:r>
      <w:r>
        <w:rPr>
          <w:sz w:val="28"/>
        </w:rPr>
        <w:t>r                                              ________</w:t>
      </w:r>
      <w:r w:rsidRPr="009544B6">
        <w:rPr>
          <w:sz w:val="28"/>
        </w:rPr>
        <w:t>M</w:t>
      </w:r>
      <w:r>
        <w:rPr>
          <w:sz w:val="28"/>
        </w:rPr>
        <w:t xml:space="preserve">. </w:t>
      </w:r>
      <w:r w:rsidRPr="009544B6">
        <w:rPr>
          <w:sz w:val="28"/>
        </w:rPr>
        <w:t>Beţiu</w:t>
      </w:r>
    </w:p>
    <w:p w:rsidR="00AF6A6B" w:rsidRDefault="00AF6A6B" w:rsidP="00AF6A6B"/>
    <w:p w:rsidR="00AF6A6B" w:rsidRDefault="00AF6A6B" w:rsidP="00AF6A6B"/>
    <w:p w:rsidR="00AF6A6B" w:rsidRDefault="00AF6A6B" w:rsidP="00AF6A6B"/>
    <w:p w:rsidR="00AF6A6B" w:rsidRDefault="00AF6A6B" w:rsidP="00AF6A6B"/>
    <w:p w:rsidR="00AF6A6B" w:rsidRDefault="00AF6A6B" w:rsidP="00AF6A6B">
      <w:pPr>
        <w:spacing w:line="240" w:lineRule="auto"/>
        <w:rPr>
          <w:sz w:val="28"/>
          <w:szCs w:val="28"/>
          <w:lang w:val="ro-RO"/>
        </w:rPr>
      </w:pPr>
    </w:p>
    <w:p w:rsidR="00AF6A6B" w:rsidRDefault="00AF6A6B" w:rsidP="00AF6A6B">
      <w:pPr>
        <w:spacing w:line="240" w:lineRule="auto"/>
        <w:rPr>
          <w:sz w:val="28"/>
          <w:szCs w:val="28"/>
          <w:lang w:val="ro-RO"/>
        </w:rPr>
      </w:pPr>
    </w:p>
    <w:p w:rsidR="00AF6A6B" w:rsidRPr="006B5C31" w:rsidRDefault="00AF6A6B" w:rsidP="00AF6A6B">
      <w:pPr>
        <w:spacing w:line="240" w:lineRule="auto"/>
        <w:rPr>
          <w:b/>
          <w:sz w:val="28"/>
        </w:rPr>
      </w:pPr>
      <w:r w:rsidRPr="00F8527A">
        <w:rPr>
          <w:sz w:val="28"/>
          <w:szCs w:val="28"/>
          <w:lang w:val="ro-RO"/>
        </w:rPr>
        <w:t xml:space="preserve">  Programa a fost elaborată:</w:t>
      </w:r>
    </w:p>
    <w:p w:rsidR="00AF6A6B" w:rsidRDefault="00AF6A6B" w:rsidP="00AF6A6B">
      <w:pPr>
        <w:numPr>
          <w:ilvl w:val="0"/>
          <w:numId w:val="18"/>
        </w:numPr>
        <w:spacing w:after="0" w:line="240" w:lineRule="auto"/>
        <w:jc w:val="center"/>
        <w:rPr>
          <w:sz w:val="28"/>
        </w:rPr>
      </w:pPr>
      <w:r>
        <w:rPr>
          <w:sz w:val="28"/>
        </w:rPr>
        <w:t xml:space="preserve">Vasile Sturza, </w:t>
      </w:r>
      <w:r w:rsidRPr="009544B6">
        <w:rPr>
          <w:sz w:val="28"/>
        </w:rPr>
        <w:t>conferenţiar universitar</w:t>
      </w:r>
    </w:p>
    <w:p w:rsidR="00AF6A6B" w:rsidRDefault="00AF6A6B" w:rsidP="00AF6A6B">
      <w:pPr>
        <w:numPr>
          <w:ilvl w:val="0"/>
          <w:numId w:val="18"/>
        </w:numPr>
        <w:spacing w:after="0" w:line="240" w:lineRule="auto"/>
        <w:jc w:val="center"/>
      </w:pPr>
      <w:r w:rsidRPr="00B52253">
        <w:rPr>
          <w:sz w:val="28"/>
        </w:rPr>
        <w:t>Mircea Beţiu, conferenţiar universitar</w:t>
      </w:r>
    </w:p>
    <w:p w:rsidR="00AF6A6B" w:rsidRDefault="00AF6A6B" w:rsidP="00AF6A6B">
      <w:pPr>
        <w:pStyle w:val="a6"/>
        <w:jc w:val="center"/>
        <w:rPr>
          <w:caps/>
          <w:sz w:val="28"/>
          <w:szCs w:val="28"/>
        </w:rPr>
      </w:pPr>
    </w:p>
    <w:p w:rsidR="00AF6A6B" w:rsidRDefault="00AF6A6B" w:rsidP="00AF6A6B">
      <w:pPr>
        <w:pStyle w:val="a6"/>
        <w:jc w:val="center"/>
        <w:rPr>
          <w:caps/>
          <w:sz w:val="28"/>
          <w:szCs w:val="28"/>
        </w:rPr>
      </w:pPr>
    </w:p>
    <w:p w:rsidR="00AF6A6B" w:rsidRDefault="00AF6A6B" w:rsidP="00AF6A6B">
      <w:pPr>
        <w:pStyle w:val="a6"/>
        <w:jc w:val="center"/>
        <w:rPr>
          <w:caps/>
          <w:sz w:val="28"/>
          <w:szCs w:val="28"/>
        </w:rPr>
      </w:pPr>
    </w:p>
    <w:p w:rsidR="00FA23F2" w:rsidRDefault="00FA23F2">
      <w:pPr>
        <w:ind w:left="360"/>
        <w:rPr>
          <w:b/>
          <w:sz w:val="28"/>
          <w:szCs w:val="28"/>
          <w:u w:val="single"/>
        </w:rPr>
      </w:pPr>
    </w:p>
    <w:sectPr w:rsidR="00FA23F2" w:rsidSect="00901D01">
      <w:pgSz w:w="11906" w:h="16838"/>
      <w:pgMar w:top="1134" w:right="850" w:bottom="1134" w:left="1701"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706E"/>
    <w:multiLevelType w:val="hybridMultilevel"/>
    <w:tmpl w:val="0D2C8DC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sz w:val="26"/>
        <w:szCs w:val="26"/>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E743A7B"/>
    <w:multiLevelType w:val="hybridMultilevel"/>
    <w:tmpl w:val="7FEAB4FE"/>
    <w:lvl w:ilvl="0" w:tplc="89E24C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7B6A21"/>
    <w:multiLevelType w:val="singleLevel"/>
    <w:tmpl w:val="5F4AF7C2"/>
    <w:lvl w:ilvl="0">
      <w:start w:val="1"/>
      <w:numFmt w:val="bullet"/>
      <w:lvlText w:val="-"/>
      <w:lvlJc w:val="left"/>
      <w:pPr>
        <w:tabs>
          <w:tab w:val="num" w:pos="720"/>
        </w:tabs>
        <w:ind w:left="720" w:hanging="360"/>
      </w:pPr>
      <w:rPr>
        <w:rFonts w:hint="default"/>
      </w:rPr>
    </w:lvl>
  </w:abstractNum>
  <w:abstractNum w:abstractNumId="4">
    <w:nsid w:val="12B43132"/>
    <w:multiLevelType w:val="hybridMultilevel"/>
    <w:tmpl w:val="1A6E35A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
    <w:nsid w:val="1626597F"/>
    <w:multiLevelType w:val="hybridMultilevel"/>
    <w:tmpl w:val="5FBE8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32A7E"/>
    <w:multiLevelType w:val="hybridMultilevel"/>
    <w:tmpl w:val="9E8E2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247763"/>
    <w:multiLevelType w:val="hybridMultilevel"/>
    <w:tmpl w:val="AE709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0">
    <w:nsid w:val="2D4D2F68"/>
    <w:multiLevelType w:val="hybridMultilevel"/>
    <w:tmpl w:val="D85E1B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48B652B"/>
    <w:multiLevelType w:val="hybridMultilevel"/>
    <w:tmpl w:val="2C3658F4"/>
    <w:lvl w:ilvl="0" w:tplc="0419000F">
      <w:start w:val="1"/>
      <w:numFmt w:val="decimal"/>
      <w:lvlText w:val="%1."/>
      <w:lvlJc w:val="left"/>
      <w:pPr>
        <w:ind w:left="720" w:hanging="360"/>
      </w:pPr>
    </w:lvl>
    <w:lvl w:ilvl="1" w:tplc="1F1A7BA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77922D4"/>
    <w:multiLevelType w:val="singleLevel"/>
    <w:tmpl w:val="DD5A6418"/>
    <w:lvl w:ilvl="0">
      <w:start w:val="1"/>
      <w:numFmt w:val="decimal"/>
      <w:pStyle w:val="2"/>
      <w:lvlText w:val="%1."/>
      <w:lvlJc w:val="left"/>
      <w:pPr>
        <w:tabs>
          <w:tab w:val="num" w:pos="360"/>
        </w:tabs>
        <w:ind w:left="360" w:hanging="360"/>
      </w:pPr>
      <w:rPr>
        <w:rFonts w:hint="default"/>
      </w:rPr>
    </w:lvl>
  </w:abstractNum>
  <w:abstractNum w:abstractNumId="17">
    <w:nsid w:val="49114EB2"/>
    <w:multiLevelType w:val="hybridMultilevel"/>
    <w:tmpl w:val="76FC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83BBA"/>
    <w:multiLevelType w:val="hybridMultilevel"/>
    <w:tmpl w:val="F1F0244E"/>
    <w:lvl w:ilvl="0" w:tplc="04190001">
      <w:start w:val="1"/>
      <w:numFmt w:val="bullet"/>
      <w:lvlText w:val=""/>
      <w:lvlJc w:val="left"/>
      <w:pPr>
        <w:ind w:left="720" w:hanging="360"/>
      </w:pPr>
      <w:rPr>
        <w:rFonts w:ascii="Symbol" w:hAnsi="Symbol" w:hint="default"/>
      </w:rPr>
    </w:lvl>
    <w:lvl w:ilvl="1" w:tplc="4BAEC41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624C7B"/>
    <w:multiLevelType w:val="multilevel"/>
    <w:tmpl w:val="BC3E095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4B845315"/>
    <w:multiLevelType w:val="hybridMultilevel"/>
    <w:tmpl w:val="4B72E3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7397288"/>
    <w:multiLevelType w:val="multilevel"/>
    <w:tmpl w:val="377E3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052A45"/>
    <w:multiLevelType w:val="hybridMultilevel"/>
    <w:tmpl w:val="8BB884E0"/>
    <w:lvl w:ilvl="0" w:tplc="5F4AF7C2">
      <w:start w:val="1"/>
      <w:numFmt w:val="bullet"/>
      <w:lvlText w:val="-"/>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4">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25">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27">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6C779D"/>
    <w:multiLevelType w:val="hybridMultilevel"/>
    <w:tmpl w:val="1CF2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2"/>
  </w:num>
  <w:num w:numId="4">
    <w:abstractNumId w:val="11"/>
  </w:num>
  <w:num w:numId="5">
    <w:abstractNumId w:val="15"/>
  </w:num>
  <w:num w:numId="6">
    <w:abstractNumId w:val="21"/>
  </w:num>
  <w:num w:numId="7">
    <w:abstractNumId w:val="13"/>
  </w:num>
  <w:num w:numId="8">
    <w:abstractNumId w:val="14"/>
  </w:num>
  <w:num w:numId="9">
    <w:abstractNumId w:val="1"/>
  </w:num>
  <w:num w:numId="10">
    <w:abstractNumId w:val="19"/>
  </w:num>
  <w:num w:numId="11">
    <w:abstractNumId w:val="12"/>
  </w:num>
  <w:num w:numId="12">
    <w:abstractNumId w:val="3"/>
  </w:num>
  <w:num w:numId="13">
    <w:abstractNumId w:val="0"/>
  </w:num>
  <w:num w:numId="14">
    <w:abstractNumId w:val="23"/>
  </w:num>
  <w:num w:numId="15">
    <w:abstractNumId w:val="2"/>
  </w:num>
  <w:num w:numId="16">
    <w:abstractNumId w:val="16"/>
  </w:num>
  <w:num w:numId="17">
    <w:abstractNumId w:val="4"/>
  </w:num>
  <w:num w:numId="18">
    <w:abstractNumId w:val="24"/>
  </w:num>
  <w:num w:numId="19">
    <w:abstractNumId w:val="18"/>
  </w:num>
  <w:num w:numId="20">
    <w:abstractNumId w:val="28"/>
  </w:num>
  <w:num w:numId="21">
    <w:abstractNumId w:val="8"/>
  </w:num>
  <w:num w:numId="22">
    <w:abstractNumId w:val="20"/>
  </w:num>
  <w:num w:numId="23">
    <w:abstractNumId w:val="7"/>
  </w:num>
  <w:num w:numId="24">
    <w:abstractNumId w:val="5"/>
  </w:num>
  <w:num w:numId="25">
    <w:abstractNumId w:val="10"/>
  </w:num>
  <w:num w:numId="26">
    <w:abstractNumId w:val="26"/>
  </w:num>
  <w:num w:numId="27">
    <w:abstractNumId w:val="9"/>
  </w:num>
  <w:num w:numId="28">
    <w:abstractNumId w:val="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FA23F2"/>
    <w:rsid w:val="00110443"/>
    <w:rsid w:val="001D04E1"/>
    <w:rsid w:val="00264ECA"/>
    <w:rsid w:val="004824FA"/>
    <w:rsid w:val="004A39DC"/>
    <w:rsid w:val="005424AF"/>
    <w:rsid w:val="00602349"/>
    <w:rsid w:val="00607AF2"/>
    <w:rsid w:val="006338E5"/>
    <w:rsid w:val="00655AC9"/>
    <w:rsid w:val="007A6C2B"/>
    <w:rsid w:val="008257D9"/>
    <w:rsid w:val="00827285"/>
    <w:rsid w:val="00901D01"/>
    <w:rsid w:val="00A74010"/>
    <w:rsid w:val="00AF6A6B"/>
    <w:rsid w:val="00B32F51"/>
    <w:rsid w:val="00B40155"/>
    <w:rsid w:val="00C27DCC"/>
    <w:rsid w:val="00DD1689"/>
    <w:rsid w:val="00E808EE"/>
    <w:rsid w:val="00F00ED9"/>
    <w:rsid w:val="00F30782"/>
    <w:rsid w:val="00F858E2"/>
    <w:rsid w:val="00FA2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1D01"/>
  </w:style>
  <w:style w:type="paragraph" w:styleId="1">
    <w:name w:val="heading 1"/>
    <w:basedOn w:val="a"/>
    <w:next w:val="a"/>
    <w:rsid w:val="00901D01"/>
    <w:pPr>
      <w:keepNext/>
      <w:keepLines/>
      <w:spacing w:before="480" w:after="120"/>
      <w:outlineLvl w:val="0"/>
    </w:pPr>
    <w:rPr>
      <w:b/>
      <w:sz w:val="48"/>
      <w:szCs w:val="48"/>
    </w:rPr>
  </w:style>
  <w:style w:type="paragraph" w:styleId="20">
    <w:name w:val="heading 2"/>
    <w:basedOn w:val="a"/>
    <w:next w:val="a"/>
    <w:rsid w:val="00901D01"/>
    <w:pPr>
      <w:keepNext/>
      <w:keepLines/>
      <w:spacing w:before="360" w:after="80"/>
      <w:outlineLvl w:val="1"/>
    </w:pPr>
    <w:rPr>
      <w:b/>
      <w:sz w:val="36"/>
      <w:szCs w:val="36"/>
    </w:rPr>
  </w:style>
  <w:style w:type="paragraph" w:styleId="3">
    <w:name w:val="heading 3"/>
    <w:basedOn w:val="a"/>
    <w:next w:val="a"/>
    <w:rsid w:val="00901D01"/>
    <w:pPr>
      <w:keepNext/>
      <w:keepLines/>
      <w:spacing w:before="280" w:after="80"/>
      <w:outlineLvl w:val="2"/>
    </w:pPr>
    <w:rPr>
      <w:b/>
      <w:sz w:val="28"/>
      <w:szCs w:val="28"/>
    </w:rPr>
  </w:style>
  <w:style w:type="paragraph" w:styleId="4">
    <w:name w:val="heading 4"/>
    <w:basedOn w:val="a"/>
    <w:next w:val="a"/>
    <w:rsid w:val="00901D01"/>
    <w:pPr>
      <w:keepNext/>
      <w:keepLines/>
      <w:spacing w:before="240" w:after="40"/>
      <w:outlineLvl w:val="3"/>
    </w:pPr>
    <w:rPr>
      <w:b/>
    </w:rPr>
  </w:style>
  <w:style w:type="paragraph" w:styleId="5">
    <w:name w:val="heading 5"/>
    <w:basedOn w:val="a"/>
    <w:next w:val="a"/>
    <w:rsid w:val="00901D01"/>
    <w:pPr>
      <w:keepNext/>
      <w:keepLines/>
      <w:spacing w:before="220" w:after="40"/>
      <w:outlineLvl w:val="4"/>
    </w:pPr>
    <w:rPr>
      <w:b/>
      <w:sz w:val="22"/>
      <w:szCs w:val="22"/>
    </w:rPr>
  </w:style>
  <w:style w:type="paragraph" w:styleId="6">
    <w:name w:val="heading 6"/>
    <w:basedOn w:val="a"/>
    <w:next w:val="a"/>
    <w:rsid w:val="00901D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01D01"/>
    <w:tblPr>
      <w:tblCellMar>
        <w:top w:w="0" w:type="dxa"/>
        <w:left w:w="0" w:type="dxa"/>
        <w:bottom w:w="0" w:type="dxa"/>
        <w:right w:w="0" w:type="dxa"/>
      </w:tblCellMar>
    </w:tblPr>
  </w:style>
  <w:style w:type="paragraph" w:styleId="a3">
    <w:name w:val="Title"/>
    <w:basedOn w:val="a"/>
    <w:next w:val="a"/>
    <w:rsid w:val="00901D01"/>
    <w:pPr>
      <w:keepNext/>
      <w:keepLines/>
      <w:spacing w:before="480" w:after="120"/>
    </w:pPr>
    <w:rPr>
      <w:b/>
      <w:sz w:val="72"/>
      <w:szCs w:val="72"/>
    </w:rPr>
  </w:style>
  <w:style w:type="paragraph" w:styleId="a4">
    <w:name w:val="Subtitle"/>
    <w:basedOn w:val="a"/>
    <w:next w:val="a"/>
    <w:rsid w:val="00901D01"/>
    <w:pPr>
      <w:keepNext/>
      <w:keepLines/>
      <w:spacing w:before="360" w:after="80"/>
    </w:pPr>
    <w:rPr>
      <w:rFonts w:ascii="Georgia" w:eastAsia="Georgia" w:hAnsi="Georgia" w:cs="Georgia"/>
      <w:i/>
      <w:color w:val="666666"/>
      <w:sz w:val="48"/>
      <w:szCs w:val="48"/>
    </w:rPr>
  </w:style>
  <w:style w:type="table" w:customStyle="1" w:styleId="a5">
    <w:basedOn w:val="TableNormal1"/>
    <w:rsid w:val="00901D01"/>
    <w:tblPr>
      <w:tblStyleRowBandSize w:val="1"/>
      <w:tblStyleColBandSize w:val="1"/>
      <w:tblCellMar>
        <w:top w:w="0" w:type="dxa"/>
        <w:left w:w="115" w:type="dxa"/>
        <w:bottom w:w="0" w:type="dxa"/>
        <w:right w:w="115" w:type="dxa"/>
      </w:tblCellMar>
    </w:tblPr>
  </w:style>
  <w:style w:type="paragraph" w:styleId="a6">
    <w:name w:val="Body Text"/>
    <w:basedOn w:val="a"/>
    <w:link w:val="a7"/>
    <w:rsid w:val="00B40155"/>
    <w:pPr>
      <w:spacing w:after="0" w:line="240" w:lineRule="auto"/>
    </w:pPr>
    <w:rPr>
      <w:b/>
      <w:sz w:val="36"/>
      <w:szCs w:val="20"/>
      <w:lang w:val="ro-RO" w:eastAsia="ru-RU"/>
    </w:rPr>
  </w:style>
  <w:style w:type="character" w:customStyle="1" w:styleId="a7">
    <w:name w:val="Основной текст Знак"/>
    <w:basedOn w:val="a0"/>
    <w:link w:val="a6"/>
    <w:rsid w:val="00B40155"/>
    <w:rPr>
      <w:b/>
      <w:sz w:val="36"/>
      <w:szCs w:val="20"/>
      <w:lang w:val="ro-RO" w:eastAsia="ru-RU"/>
    </w:rPr>
  </w:style>
  <w:style w:type="paragraph" w:styleId="a8">
    <w:name w:val="List Paragraph"/>
    <w:basedOn w:val="a"/>
    <w:uiPriority w:val="34"/>
    <w:qFormat/>
    <w:rsid w:val="00110443"/>
    <w:pPr>
      <w:ind w:left="720"/>
      <w:contextualSpacing/>
    </w:pPr>
  </w:style>
  <w:style w:type="paragraph" w:styleId="2">
    <w:name w:val="List Bullet 2"/>
    <w:basedOn w:val="a"/>
    <w:autoRedefine/>
    <w:rsid w:val="00602349"/>
    <w:pPr>
      <w:numPr>
        <w:numId w:val="16"/>
      </w:numPr>
      <w:tabs>
        <w:tab w:val="left" w:pos="4820"/>
      </w:tabs>
      <w:spacing w:after="0" w:line="240" w:lineRule="auto"/>
      <w:jc w:val="both"/>
    </w:pPr>
    <w:rPr>
      <w:sz w:val="28"/>
      <w:szCs w:val="20"/>
      <w:lang w:eastAsia="ru-RU"/>
    </w:rPr>
  </w:style>
  <w:style w:type="paragraph" w:customStyle="1" w:styleId="10">
    <w:name w:val="Без интервала1"/>
    <w:rsid w:val="00602349"/>
    <w:pPr>
      <w:spacing w:after="0" w:line="240" w:lineRule="auto"/>
    </w:pPr>
    <w:rPr>
      <w:rFonts w:ascii="Calibri" w:hAnsi="Calibri" w:cs="Arial"/>
      <w:sz w:val="22"/>
      <w:szCs w:val="22"/>
      <w:lang w:val="ru-RU" w:eastAsia="ru-RU"/>
    </w:rPr>
  </w:style>
  <w:style w:type="table" w:styleId="a9">
    <w:name w:val="Table Grid"/>
    <w:basedOn w:val="a1"/>
    <w:uiPriority w:val="59"/>
    <w:rsid w:val="00602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3445</Words>
  <Characters>19639</Characters>
  <Application>Microsoft Office Word</Application>
  <DocSecurity>0</DocSecurity>
  <Lines>163</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Vasile</cp:lastModifiedBy>
  <cp:revision>15</cp:revision>
  <dcterms:created xsi:type="dcterms:W3CDTF">2023-01-14T13:33:00Z</dcterms:created>
  <dcterms:modified xsi:type="dcterms:W3CDTF">2024-02-10T10:55:00Z</dcterms:modified>
</cp:coreProperties>
</file>